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DB" w:rsidRPr="00D30F2B" w:rsidRDefault="001401DB" w:rsidP="001401DB">
      <w:pPr>
        <w:pStyle w:val="1"/>
        <w:ind w:firstLine="0"/>
        <w:jc w:val="center"/>
        <w:rPr>
          <w:sz w:val="26"/>
          <w:szCs w:val="26"/>
        </w:rPr>
      </w:pPr>
      <w:r w:rsidRPr="00D30F2B">
        <w:rPr>
          <w:sz w:val="26"/>
          <w:szCs w:val="26"/>
        </w:rPr>
        <w:t>РОССИЙСКАЯ ФЕДЕРАЦИЯ</w:t>
      </w:r>
    </w:p>
    <w:p w:rsidR="001401DB" w:rsidRPr="00D30F2B" w:rsidRDefault="001401DB" w:rsidP="001401DB">
      <w:pPr>
        <w:pStyle w:val="2"/>
        <w:ind w:firstLine="0"/>
        <w:jc w:val="center"/>
        <w:rPr>
          <w:rFonts w:ascii="Times New Roman" w:hAnsi="Times New Roman" w:cs="Times New Roman"/>
          <w:sz w:val="26"/>
          <w:szCs w:val="26"/>
        </w:rPr>
      </w:pPr>
      <w:r w:rsidRPr="00D30F2B">
        <w:rPr>
          <w:rFonts w:ascii="Times New Roman" w:hAnsi="Times New Roman" w:cs="Times New Roman"/>
          <w:sz w:val="26"/>
          <w:szCs w:val="26"/>
        </w:rPr>
        <w:t>РЕСПУБЛИКА ХАКАСИЯ</w:t>
      </w:r>
    </w:p>
    <w:p w:rsidR="001401DB" w:rsidRPr="00D30F2B" w:rsidRDefault="001401DB" w:rsidP="001401DB">
      <w:pPr>
        <w:spacing w:after="0"/>
        <w:jc w:val="center"/>
        <w:rPr>
          <w:rFonts w:ascii="Times New Roman" w:eastAsia="Times New Roman" w:hAnsi="Times New Roman" w:cs="Times New Roman"/>
          <w:b/>
          <w:sz w:val="26"/>
          <w:szCs w:val="26"/>
        </w:rPr>
      </w:pPr>
      <w:r w:rsidRPr="00D30F2B">
        <w:rPr>
          <w:rFonts w:ascii="Times New Roman" w:eastAsia="Times New Roman" w:hAnsi="Times New Roman" w:cs="Times New Roman"/>
          <w:b/>
          <w:sz w:val="26"/>
          <w:szCs w:val="26"/>
        </w:rPr>
        <w:t>ОРДЖОНИКИДЗЕВСКИЙ РАЙОН</w:t>
      </w:r>
    </w:p>
    <w:p w:rsidR="001401DB" w:rsidRPr="00D30F2B" w:rsidRDefault="001401DB" w:rsidP="001401DB">
      <w:pPr>
        <w:spacing w:after="0"/>
        <w:jc w:val="center"/>
        <w:rPr>
          <w:rFonts w:ascii="Times New Roman" w:eastAsia="Times New Roman" w:hAnsi="Times New Roman" w:cs="Times New Roman"/>
          <w:b/>
          <w:sz w:val="26"/>
          <w:szCs w:val="26"/>
        </w:rPr>
      </w:pPr>
      <w:r w:rsidRPr="00D30F2B">
        <w:rPr>
          <w:rFonts w:ascii="Times New Roman" w:eastAsia="Times New Roman" w:hAnsi="Times New Roman" w:cs="Times New Roman"/>
          <w:b/>
          <w:sz w:val="26"/>
          <w:szCs w:val="26"/>
        </w:rPr>
        <w:t>АДМИНИСТРАЦИЯ</w:t>
      </w:r>
    </w:p>
    <w:p w:rsidR="001401DB" w:rsidRPr="00D30F2B" w:rsidRDefault="001401DB" w:rsidP="001401DB">
      <w:pPr>
        <w:spacing w:after="0"/>
        <w:jc w:val="center"/>
        <w:rPr>
          <w:rFonts w:ascii="Times New Roman" w:eastAsia="Times New Roman" w:hAnsi="Times New Roman" w:cs="Times New Roman"/>
          <w:b/>
          <w:sz w:val="26"/>
          <w:szCs w:val="26"/>
        </w:rPr>
      </w:pPr>
      <w:r w:rsidRPr="00D30F2B">
        <w:rPr>
          <w:rFonts w:ascii="Times New Roman" w:eastAsia="Times New Roman" w:hAnsi="Times New Roman" w:cs="Times New Roman"/>
          <w:b/>
          <w:sz w:val="26"/>
          <w:szCs w:val="26"/>
        </w:rPr>
        <w:t xml:space="preserve"> КОПЬЕВСКОГО ПОССОВЕТА</w:t>
      </w:r>
    </w:p>
    <w:p w:rsidR="001401DB" w:rsidRPr="00D30F2B" w:rsidRDefault="001401DB" w:rsidP="001401DB">
      <w:pPr>
        <w:spacing w:after="0"/>
        <w:jc w:val="center"/>
        <w:rPr>
          <w:rFonts w:ascii="Times New Roman" w:eastAsia="Times New Roman" w:hAnsi="Times New Roman" w:cs="Times New Roman"/>
          <w:b/>
          <w:sz w:val="26"/>
          <w:szCs w:val="26"/>
        </w:rPr>
      </w:pPr>
    </w:p>
    <w:p w:rsidR="001401DB" w:rsidRPr="00D30F2B" w:rsidRDefault="001401DB" w:rsidP="001401DB">
      <w:pPr>
        <w:spacing w:after="0"/>
        <w:jc w:val="center"/>
        <w:rPr>
          <w:rFonts w:ascii="Times New Roman" w:eastAsia="Times New Roman" w:hAnsi="Times New Roman" w:cs="Times New Roman"/>
          <w:b/>
          <w:sz w:val="26"/>
          <w:szCs w:val="26"/>
        </w:rPr>
      </w:pPr>
    </w:p>
    <w:p w:rsidR="001401DB" w:rsidRPr="00D30F2B" w:rsidRDefault="001401DB" w:rsidP="001401DB">
      <w:pPr>
        <w:spacing w:after="0"/>
        <w:jc w:val="center"/>
        <w:rPr>
          <w:rFonts w:ascii="Times New Roman" w:eastAsia="Times New Roman" w:hAnsi="Times New Roman" w:cs="Times New Roman"/>
          <w:b/>
          <w:spacing w:val="74"/>
          <w:sz w:val="26"/>
          <w:szCs w:val="26"/>
        </w:rPr>
      </w:pPr>
      <w:r w:rsidRPr="00D30F2B">
        <w:rPr>
          <w:rFonts w:ascii="Times New Roman" w:eastAsia="Times New Roman" w:hAnsi="Times New Roman" w:cs="Times New Roman"/>
          <w:b/>
          <w:spacing w:val="74"/>
          <w:sz w:val="26"/>
          <w:szCs w:val="26"/>
        </w:rPr>
        <w:t>ПОСТАНОВЛЕНИЕ</w:t>
      </w:r>
    </w:p>
    <w:p w:rsidR="001401DB" w:rsidRPr="00D30F2B" w:rsidRDefault="001401DB" w:rsidP="001401DB">
      <w:pPr>
        <w:spacing w:after="0"/>
        <w:jc w:val="center"/>
        <w:rPr>
          <w:rFonts w:ascii="Times New Roman" w:eastAsia="Times New Roman" w:hAnsi="Times New Roman" w:cs="Times New Roman"/>
          <w:sz w:val="26"/>
          <w:szCs w:val="26"/>
        </w:rPr>
      </w:pPr>
    </w:p>
    <w:p w:rsidR="001401DB" w:rsidRPr="00D30F2B" w:rsidRDefault="001401DB" w:rsidP="001401DB">
      <w:pPr>
        <w:spacing w:after="0"/>
        <w:rPr>
          <w:rFonts w:ascii="Times New Roman" w:eastAsia="Times New Roman" w:hAnsi="Times New Roman" w:cs="Times New Roman"/>
          <w:sz w:val="26"/>
          <w:szCs w:val="26"/>
        </w:rPr>
      </w:pPr>
      <w:r w:rsidRPr="00D30F2B">
        <w:rPr>
          <w:rFonts w:ascii="Times New Roman" w:eastAsia="Times New Roman" w:hAnsi="Times New Roman" w:cs="Times New Roman"/>
          <w:sz w:val="26"/>
          <w:szCs w:val="26"/>
        </w:rPr>
        <w:t xml:space="preserve">                    </w:t>
      </w:r>
      <w:r w:rsidR="004C5998" w:rsidRPr="00D30F2B">
        <w:rPr>
          <w:rFonts w:ascii="Times New Roman" w:eastAsia="Times New Roman" w:hAnsi="Times New Roman" w:cs="Times New Roman"/>
          <w:sz w:val="26"/>
          <w:szCs w:val="26"/>
        </w:rPr>
        <w:t>04</w:t>
      </w:r>
      <w:r w:rsidRPr="00D30F2B">
        <w:rPr>
          <w:rFonts w:ascii="Times New Roman" w:eastAsia="Times New Roman" w:hAnsi="Times New Roman" w:cs="Times New Roman"/>
          <w:sz w:val="26"/>
          <w:szCs w:val="26"/>
        </w:rPr>
        <w:t xml:space="preserve"> </w:t>
      </w:r>
      <w:r w:rsidR="004C5998" w:rsidRPr="00D30F2B">
        <w:rPr>
          <w:rFonts w:ascii="Times New Roman" w:eastAsia="Times New Roman" w:hAnsi="Times New Roman" w:cs="Times New Roman"/>
          <w:sz w:val="26"/>
          <w:szCs w:val="26"/>
        </w:rPr>
        <w:t xml:space="preserve">декабря </w:t>
      </w:r>
      <w:r w:rsidRPr="00D30F2B">
        <w:rPr>
          <w:rFonts w:ascii="Times New Roman" w:eastAsia="Times New Roman" w:hAnsi="Times New Roman" w:cs="Times New Roman"/>
          <w:sz w:val="26"/>
          <w:szCs w:val="26"/>
        </w:rPr>
        <w:t xml:space="preserve"> 201</w:t>
      </w:r>
      <w:r w:rsidR="004C5998" w:rsidRPr="00D30F2B">
        <w:rPr>
          <w:rFonts w:ascii="Times New Roman" w:eastAsia="Times New Roman" w:hAnsi="Times New Roman" w:cs="Times New Roman"/>
          <w:sz w:val="26"/>
          <w:szCs w:val="26"/>
        </w:rPr>
        <w:t xml:space="preserve">7 </w:t>
      </w:r>
      <w:r w:rsidRPr="00D30F2B">
        <w:rPr>
          <w:rFonts w:ascii="Times New Roman" w:eastAsia="Times New Roman" w:hAnsi="Times New Roman" w:cs="Times New Roman"/>
          <w:sz w:val="26"/>
          <w:szCs w:val="26"/>
        </w:rPr>
        <w:t xml:space="preserve">г.                                           №  </w:t>
      </w:r>
      <w:r w:rsidR="003A6B5E" w:rsidRPr="00D30F2B">
        <w:rPr>
          <w:rFonts w:ascii="Times New Roman" w:eastAsia="Times New Roman" w:hAnsi="Times New Roman" w:cs="Times New Roman"/>
          <w:sz w:val="26"/>
          <w:szCs w:val="26"/>
        </w:rPr>
        <w:t>21</w:t>
      </w:r>
      <w:r w:rsidR="004C5998" w:rsidRPr="00D30F2B">
        <w:rPr>
          <w:rFonts w:ascii="Times New Roman" w:eastAsia="Times New Roman" w:hAnsi="Times New Roman" w:cs="Times New Roman"/>
          <w:sz w:val="26"/>
          <w:szCs w:val="26"/>
        </w:rPr>
        <w:t>6</w:t>
      </w:r>
      <w:r w:rsidRPr="00D30F2B">
        <w:rPr>
          <w:rFonts w:ascii="Times New Roman" w:eastAsia="Times New Roman" w:hAnsi="Times New Roman" w:cs="Times New Roman"/>
          <w:sz w:val="26"/>
          <w:szCs w:val="26"/>
        </w:rPr>
        <w:t xml:space="preserve">   </w:t>
      </w:r>
    </w:p>
    <w:p w:rsidR="001401DB" w:rsidRPr="00D30F2B" w:rsidRDefault="001401DB" w:rsidP="001401DB">
      <w:pPr>
        <w:tabs>
          <w:tab w:val="left" w:pos="2592"/>
          <w:tab w:val="center" w:pos="4592"/>
        </w:tabs>
        <w:spacing w:after="0"/>
        <w:rPr>
          <w:rFonts w:ascii="Times New Roman" w:eastAsia="Times New Roman" w:hAnsi="Times New Roman" w:cs="Times New Roman"/>
          <w:sz w:val="26"/>
          <w:szCs w:val="26"/>
        </w:rPr>
      </w:pPr>
      <w:r w:rsidRPr="00D30F2B">
        <w:rPr>
          <w:rFonts w:ascii="Times New Roman" w:eastAsia="Times New Roman" w:hAnsi="Times New Roman" w:cs="Times New Roman"/>
          <w:sz w:val="26"/>
          <w:szCs w:val="26"/>
        </w:rPr>
        <w:tab/>
      </w:r>
      <w:r w:rsidRPr="00D30F2B">
        <w:rPr>
          <w:rFonts w:ascii="Times New Roman" w:eastAsia="Times New Roman" w:hAnsi="Times New Roman" w:cs="Times New Roman"/>
          <w:sz w:val="26"/>
          <w:szCs w:val="26"/>
        </w:rPr>
        <w:tab/>
        <w:t>п. Копьево</w:t>
      </w:r>
    </w:p>
    <w:p w:rsidR="001401DB" w:rsidRPr="00D30F2B" w:rsidRDefault="001401DB" w:rsidP="001401DB">
      <w:pPr>
        <w:spacing w:after="0"/>
        <w:rPr>
          <w:rFonts w:ascii="Times New Roman" w:eastAsia="Times New Roman" w:hAnsi="Times New Roman" w:cs="Times New Roman"/>
          <w:sz w:val="26"/>
          <w:szCs w:val="26"/>
        </w:rPr>
      </w:pPr>
    </w:p>
    <w:p w:rsidR="001401DB" w:rsidRPr="00D30F2B" w:rsidRDefault="001401DB" w:rsidP="0095087A">
      <w:pPr>
        <w:pStyle w:val="ConsPlusTitle"/>
        <w:widowControl/>
        <w:jc w:val="center"/>
        <w:outlineLvl w:val="0"/>
        <w:rPr>
          <w:rFonts w:ascii="Times New Roman" w:hAnsi="Times New Roman" w:cs="Times New Roman"/>
          <w:sz w:val="26"/>
          <w:szCs w:val="26"/>
        </w:rPr>
      </w:pPr>
      <w:r w:rsidRPr="00D30F2B">
        <w:rPr>
          <w:rFonts w:ascii="Times New Roman" w:hAnsi="Times New Roman" w:cs="Times New Roman"/>
          <w:sz w:val="26"/>
          <w:szCs w:val="26"/>
        </w:rPr>
        <w:t>О внесении изменений в  Программу</w:t>
      </w:r>
      <w:r w:rsidR="0095087A" w:rsidRPr="00D30F2B">
        <w:rPr>
          <w:rFonts w:ascii="Times New Roman" w:hAnsi="Times New Roman" w:cs="Times New Roman"/>
          <w:sz w:val="26"/>
          <w:szCs w:val="26"/>
        </w:rPr>
        <w:t xml:space="preserve"> «Развитие субъектов малого и      среднего предпринимательства на территории  Копьевского поссовета на 2016 -2018 годы»</w:t>
      </w:r>
      <w:r w:rsidRPr="00D30F2B">
        <w:rPr>
          <w:rFonts w:ascii="Times New Roman" w:hAnsi="Times New Roman" w:cs="Times New Roman"/>
          <w:kern w:val="28"/>
          <w:sz w:val="26"/>
          <w:szCs w:val="26"/>
        </w:rPr>
        <w:t xml:space="preserve">, утвержденную постановлением Администрации  Копьевского поссовета от </w:t>
      </w:r>
      <w:r w:rsidR="0095087A" w:rsidRPr="00D30F2B">
        <w:rPr>
          <w:rFonts w:ascii="Times New Roman" w:hAnsi="Times New Roman" w:cs="Times New Roman"/>
          <w:kern w:val="28"/>
          <w:sz w:val="26"/>
          <w:szCs w:val="26"/>
        </w:rPr>
        <w:t>3</w:t>
      </w:r>
      <w:r w:rsidRPr="00D30F2B">
        <w:rPr>
          <w:rFonts w:ascii="Times New Roman" w:hAnsi="Times New Roman" w:cs="Times New Roman"/>
          <w:kern w:val="28"/>
          <w:sz w:val="26"/>
          <w:szCs w:val="26"/>
        </w:rPr>
        <w:t xml:space="preserve">1 </w:t>
      </w:r>
      <w:r w:rsidR="0095087A" w:rsidRPr="00D30F2B">
        <w:rPr>
          <w:rFonts w:ascii="Times New Roman" w:hAnsi="Times New Roman" w:cs="Times New Roman"/>
          <w:kern w:val="28"/>
          <w:sz w:val="26"/>
          <w:szCs w:val="26"/>
        </w:rPr>
        <w:t>августа</w:t>
      </w:r>
      <w:r w:rsidRPr="00D30F2B">
        <w:rPr>
          <w:rFonts w:ascii="Times New Roman" w:hAnsi="Times New Roman" w:cs="Times New Roman"/>
          <w:kern w:val="28"/>
          <w:sz w:val="26"/>
          <w:szCs w:val="26"/>
        </w:rPr>
        <w:t xml:space="preserve"> 201</w:t>
      </w:r>
      <w:r w:rsidR="0095087A" w:rsidRPr="00D30F2B">
        <w:rPr>
          <w:rFonts w:ascii="Times New Roman" w:hAnsi="Times New Roman" w:cs="Times New Roman"/>
          <w:kern w:val="28"/>
          <w:sz w:val="26"/>
          <w:szCs w:val="26"/>
        </w:rPr>
        <w:t>5</w:t>
      </w:r>
      <w:r w:rsidRPr="00D30F2B">
        <w:rPr>
          <w:rFonts w:ascii="Times New Roman" w:hAnsi="Times New Roman" w:cs="Times New Roman"/>
          <w:kern w:val="28"/>
          <w:sz w:val="26"/>
          <w:szCs w:val="26"/>
        </w:rPr>
        <w:t xml:space="preserve"> № </w:t>
      </w:r>
      <w:r w:rsidR="0095087A" w:rsidRPr="00D30F2B">
        <w:rPr>
          <w:rFonts w:ascii="Times New Roman" w:hAnsi="Times New Roman" w:cs="Times New Roman"/>
          <w:kern w:val="28"/>
          <w:sz w:val="26"/>
          <w:szCs w:val="26"/>
        </w:rPr>
        <w:t>2</w:t>
      </w:r>
      <w:r w:rsidRPr="00D30F2B">
        <w:rPr>
          <w:rFonts w:ascii="Times New Roman" w:hAnsi="Times New Roman" w:cs="Times New Roman"/>
          <w:kern w:val="28"/>
          <w:sz w:val="26"/>
          <w:szCs w:val="26"/>
        </w:rPr>
        <w:t>8</w:t>
      </w:r>
      <w:r w:rsidR="0095087A" w:rsidRPr="00D30F2B">
        <w:rPr>
          <w:rFonts w:ascii="Times New Roman" w:hAnsi="Times New Roman" w:cs="Times New Roman"/>
          <w:kern w:val="28"/>
          <w:sz w:val="26"/>
          <w:szCs w:val="26"/>
        </w:rPr>
        <w:t>0</w:t>
      </w:r>
    </w:p>
    <w:p w:rsidR="001401DB" w:rsidRPr="00D30F2B" w:rsidRDefault="00F56C1F" w:rsidP="00F56C1F">
      <w:pPr>
        <w:jc w:val="center"/>
        <w:rPr>
          <w:rFonts w:ascii="Times New Roman" w:hAnsi="Times New Roman" w:cs="Times New Roman"/>
          <w:i/>
          <w:kern w:val="28"/>
          <w:sz w:val="26"/>
          <w:szCs w:val="26"/>
        </w:rPr>
      </w:pPr>
      <w:r w:rsidRPr="00D30F2B">
        <w:rPr>
          <w:rFonts w:ascii="Times New Roman" w:hAnsi="Times New Roman" w:cs="Times New Roman"/>
          <w:i/>
          <w:kern w:val="28"/>
          <w:sz w:val="26"/>
          <w:szCs w:val="26"/>
        </w:rPr>
        <w:t xml:space="preserve">( в редакции от </w:t>
      </w:r>
      <w:r w:rsidR="00D30F2B" w:rsidRPr="00D30F2B">
        <w:rPr>
          <w:rFonts w:ascii="Times New Roman" w:hAnsi="Times New Roman" w:cs="Times New Roman"/>
          <w:i/>
          <w:kern w:val="28"/>
          <w:sz w:val="26"/>
          <w:szCs w:val="26"/>
        </w:rPr>
        <w:t xml:space="preserve">31.08.2015 № 280, от </w:t>
      </w:r>
      <w:r w:rsidRPr="00D30F2B">
        <w:rPr>
          <w:rFonts w:ascii="Times New Roman" w:hAnsi="Times New Roman" w:cs="Times New Roman"/>
          <w:i/>
          <w:kern w:val="28"/>
          <w:sz w:val="26"/>
          <w:szCs w:val="26"/>
        </w:rPr>
        <w:t>30.11.2016 № 521)</w:t>
      </w:r>
    </w:p>
    <w:p w:rsidR="001401DB" w:rsidRPr="00D30F2B" w:rsidRDefault="001401DB" w:rsidP="001401DB">
      <w:pPr>
        <w:spacing w:after="0"/>
        <w:jc w:val="both"/>
        <w:rPr>
          <w:rFonts w:ascii="Times New Roman" w:hAnsi="Times New Roman" w:cs="Times New Roman"/>
          <w:kern w:val="28"/>
          <w:sz w:val="26"/>
          <w:szCs w:val="26"/>
        </w:rPr>
      </w:pPr>
      <w:r w:rsidRPr="00D30F2B">
        <w:rPr>
          <w:rFonts w:ascii="Times New Roman" w:hAnsi="Times New Roman" w:cs="Times New Roman"/>
          <w:b/>
          <w:kern w:val="28"/>
          <w:sz w:val="26"/>
          <w:szCs w:val="26"/>
        </w:rPr>
        <w:tab/>
      </w:r>
      <w:r w:rsidRPr="00D30F2B">
        <w:rPr>
          <w:rFonts w:ascii="Times New Roman" w:hAnsi="Times New Roman" w:cs="Times New Roman"/>
          <w:kern w:val="28"/>
          <w:sz w:val="26"/>
          <w:szCs w:val="26"/>
        </w:rPr>
        <w:t>В целях корректировки мероприятий на</w:t>
      </w:r>
      <w:r w:rsidRPr="00D30F2B">
        <w:rPr>
          <w:rFonts w:ascii="Times New Roman" w:hAnsi="Times New Roman" w:cs="Times New Roman"/>
          <w:b/>
          <w:kern w:val="28"/>
          <w:sz w:val="26"/>
          <w:szCs w:val="26"/>
        </w:rPr>
        <w:t xml:space="preserve"> </w:t>
      </w:r>
      <w:r w:rsidRPr="00D30F2B">
        <w:rPr>
          <w:rFonts w:ascii="Times New Roman" w:hAnsi="Times New Roman" w:cs="Times New Roman"/>
          <w:kern w:val="28"/>
          <w:sz w:val="26"/>
          <w:szCs w:val="26"/>
        </w:rPr>
        <w:t>201</w:t>
      </w:r>
      <w:r w:rsidR="0095087A" w:rsidRPr="00D30F2B">
        <w:rPr>
          <w:rFonts w:ascii="Times New Roman" w:hAnsi="Times New Roman" w:cs="Times New Roman"/>
          <w:kern w:val="28"/>
          <w:sz w:val="26"/>
          <w:szCs w:val="26"/>
        </w:rPr>
        <w:t>5</w:t>
      </w:r>
      <w:r w:rsidRPr="00D30F2B">
        <w:rPr>
          <w:rFonts w:ascii="Times New Roman" w:hAnsi="Times New Roman" w:cs="Times New Roman"/>
          <w:kern w:val="28"/>
          <w:sz w:val="26"/>
          <w:szCs w:val="26"/>
        </w:rPr>
        <w:t xml:space="preserve"> -201</w:t>
      </w:r>
      <w:r w:rsidR="0095087A" w:rsidRPr="00D30F2B">
        <w:rPr>
          <w:rFonts w:ascii="Times New Roman" w:hAnsi="Times New Roman" w:cs="Times New Roman"/>
          <w:kern w:val="28"/>
          <w:sz w:val="26"/>
          <w:szCs w:val="26"/>
        </w:rPr>
        <w:t>8</w:t>
      </w:r>
      <w:r w:rsidRPr="00D30F2B">
        <w:rPr>
          <w:rFonts w:ascii="Times New Roman" w:hAnsi="Times New Roman" w:cs="Times New Roman"/>
          <w:kern w:val="28"/>
          <w:sz w:val="26"/>
          <w:szCs w:val="26"/>
        </w:rPr>
        <w:t xml:space="preserve"> годы</w:t>
      </w:r>
      <w:r w:rsidRPr="00D30F2B">
        <w:rPr>
          <w:rFonts w:ascii="Times New Roman" w:hAnsi="Times New Roman" w:cs="Times New Roman"/>
          <w:b/>
          <w:kern w:val="28"/>
          <w:sz w:val="26"/>
          <w:szCs w:val="26"/>
        </w:rPr>
        <w:t xml:space="preserve"> </w:t>
      </w:r>
      <w:r w:rsidRPr="00D30F2B">
        <w:rPr>
          <w:rFonts w:ascii="Times New Roman" w:hAnsi="Times New Roman" w:cs="Times New Roman"/>
          <w:kern w:val="28"/>
          <w:sz w:val="26"/>
          <w:szCs w:val="26"/>
        </w:rPr>
        <w:t xml:space="preserve">Программы </w:t>
      </w:r>
      <w:r w:rsidRPr="00D30F2B">
        <w:rPr>
          <w:rFonts w:ascii="Times New Roman" w:hAnsi="Times New Roman" w:cs="Times New Roman"/>
          <w:b/>
          <w:kern w:val="28"/>
          <w:sz w:val="26"/>
          <w:szCs w:val="26"/>
        </w:rPr>
        <w:t xml:space="preserve"> </w:t>
      </w:r>
      <w:r w:rsidR="0095087A" w:rsidRPr="00D30F2B">
        <w:rPr>
          <w:rFonts w:ascii="Times New Roman" w:hAnsi="Times New Roman" w:cs="Times New Roman"/>
          <w:sz w:val="26"/>
          <w:szCs w:val="26"/>
        </w:rPr>
        <w:t xml:space="preserve">«Развитие субъектов малого и      </w:t>
      </w:r>
      <w:r w:rsidR="0095087A" w:rsidRPr="00D30F2B">
        <w:rPr>
          <w:rFonts w:ascii="Times New Roman" w:eastAsia="Times New Roman" w:hAnsi="Times New Roman" w:cs="Times New Roman"/>
          <w:sz w:val="26"/>
          <w:szCs w:val="26"/>
        </w:rPr>
        <w:t>среднего предпринимательства</w:t>
      </w:r>
      <w:r w:rsidR="0095087A" w:rsidRPr="00D30F2B">
        <w:rPr>
          <w:rFonts w:ascii="Times New Roman" w:hAnsi="Times New Roman" w:cs="Times New Roman"/>
          <w:sz w:val="26"/>
          <w:szCs w:val="26"/>
        </w:rPr>
        <w:t xml:space="preserve"> </w:t>
      </w:r>
      <w:r w:rsidR="0095087A" w:rsidRPr="00D30F2B">
        <w:rPr>
          <w:rFonts w:ascii="Times New Roman" w:eastAsia="Times New Roman" w:hAnsi="Times New Roman" w:cs="Times New Roman"/>
          <w:sz w:val="26"/>
          <w:szCs w:val="26"/>
        </w:rPr>
        <w:t>на территории  Копьевского поссовета</w:t>
      </w:r>
      <w:r w:rsidR="0095087A" w:rsidRPr="00D30F2B">
        <w:rPr>
          <w:rFonts w:ascii="Times New Roman" w:hAnsi="Times New Roman" w:cs="Times New Roman"/>
          <w:sz w:val="26"/>
          <w:szCs w:val="26"/>
        </w:rPr>
        <w:t xml:space="preserve"> на </w:t>
      </w:r>
      <w:r w:rsidR="0095087A" w:rsidRPr="00D30F2B">
        <w:rPr>
          <w:rFonts w:ascii="Times New Roman" w:eastAsia="Times New Roman" w:hAnsi="Times New Roman" w:cs="Times New Roman"/>
          <w:sz w:val="26"/>
          <w:szCs w:val="26"/>
        </w:rPr>
        <w:t>2016 -2018 годы»</w:t>
      </w:r>
      <w:r w:rsidR="0095087A" w:rsidRPr="00D30F2B">
        <w:rPr>
          <w:rFonts w:ascii="Times New Roman" w:hAnsi="Times New Roman" w:cs="Times New Roman"/>
          <w:sz w:val="26"/>
          <w:szCs w:val="26"/>
        </w:rPr>
        <w:t xml:space="preserve"> </w:t>
      </w:r>
      <w:r w:rsidRPr="00D30F2B">
        <w:rPr>
          <w:rFonts w:ascii="Times New Roman" w:hAnsi="Times New Roman" w:cs="Times New Roman"/>
          <w:kern w:val="28"/>
          <w:sz w:val="26"/>
          <w:szCs w:val="26"/>
        </w:rPr>
        <w:t>и на основании</w:t>
      </w:r>
      <w:r w:rsidRPr="00D30F2B">
        <w:rPr>
          <w:rFonts w:ascii="Times New Roman" w:hAnsi="Times New Roman" w:cs="Times New Roman"/>
          <w:b/>
          <w:kern w:val="28"/>
          <w:sz w:val="26"/>
          <w:szCs w:val="26"/>
        </w:rPr>
        <w:t xml:space="preserve"> </w:t>
      </w:r>
      <w:r w:rsidRPr="00D30F2B">
        <w:rPr>
          <w:rFonts w:ascii="Times New Roman" w:hAnsi="Times New Roman" w:cs="Times New Roman"/>
          <w:kern w:val="28"/>
          <w:sz w:val="26"/>
          <w:szCs w:val="26"/>
        </w:rPr>
        <w:t xml:space="preserve"> пункта 38 части 1 статьи 42 Устава муниципального образования Копьевский поссовет Орджоникидзевского района Республики Хакасия, Администрация Копьевского поссовета,</w:t>
      </w:r>
    </w:p>
    <w:p w:rsidR="001401DB" w:rsidRPr="00D30F2B" w:rsidRDefault="001401DB" w:rsidP="001401DB">
      <w:pPr>
        <w:spacing w:after="0"/>
        <w:jc w:val="both"/>
        <w:rPr>
          <w:rFonts w:ascii="Times New Roman" w:hAnsi="Times New Roman" w:cs="Times New Roman"/>
          <w:b/>
          <w:sz w:val="26"/>
          <w:szCs w:val="26"/>
        </w:rPr>
      </w:pPr>
      <w:r w:rsidRPr="00D30F2B">
        <w:rPr>
          <w:rFonts w:ascii="Times New Roman" w:hAnsi="Times New Roman" w:cs="Times New Roman"/>
          <w:b/>
          <w:sz w:val="26"/>
          <w:szCs w:val="26"/>
        </w:rPr>
        <w:t>ПОСТАНОВЛЯЕТ:</w:t>
      </w:r>
    </w:p>
    <w:p w:rsidR="001401DB" w:rsidRPr="00D30F2B" w:rsidRDefault="001401DB" w:rsidP="001401DB">
      <w:pPr>
        <w:spacing w:after="0"/>
        <w:jc w:val="both"/>
        <w:rPr>
          <w:rFonts w:ascii="Times New Roman" w:hAnsi="Times New Roman" w:cs="Times New Roman"/>
          <w:kern w:val="28"/>
          <w:sz w:val="26"/>
          <w:szCs w:val="26"/>
        </w:rPr>
      </w:pPr>
      <w:r w:rsidRPr="00D30F2B">
        <w:rPr>
          <w:rFonts w:ascii="Times New Roman" w:hAnsi="Times New Roman" w:cs="Times New Roman"/>
          <w:sz w:val="26"/>
          <w:szCs w:val="26"/>
        </w:rPr>
        <w:tab/>
        <w:t>1. Внести изменения в   Программу</w:t>
      </w:r>
      <w:r w:rsidR="0095087A" w:rsidRPr="00D30F2B">
        <w:rPr>
          <w:rFonts w:ascii="Times New Roman" w:hAnsi="Times New Roman" w:cs="Times New Roman"/>
          <w:sz w:val="26"/>
          <w:szCs w:val="26"/>
        </w:rPr>
        <w:t xml:space="preserve"> «Развитие субъектов малого и      </w:t>
      </w:r>
      <w:r w:rsidR="0095087A" w:rsidRPr="00D30F2B">
        <w:rPr>
          <w:rFonts w:ascii="Times New Roman" w:eastAsia="Times New Roman" w:hAnsi="Times New Roman" w:cs="Times New Roman"/>
          <w:sz w:val="26"/>
          <w:szCs w:val="26"/>
        </w:rPr>
        <w:t>среднего предпринимательства</w:t>
      </w:r>
      <w:r w:rsidR="0095087A" w:rsidRPr="00D30F2B">
        <w:rPr>
          <w:rFonts w:ascii="Times New Roman" w:hAnsi="Times New Roman" w:cs="Times New Roman"/>
          <w:sz w:val="26"/>
          <w:szCs w:val="26"/>
        </w:rPr>
        <w:t xml:space="preserve"> </w:t>
      </w:r>
      <w:r w:rsidR="0095087A" w:rsidRPr="00D30F2B">
        <w:rPr>
          <w:rFonts w:ascii="Times New Roman" w:eastAsia="Times New Roman" w:hAnsi="Times New Roman" w:cs="Times New Roman"/>
          <w:sz w:val="26"/>
          <w:szCs w:val="26"/>
        </w:rPr>
        <w:t>на территории  Копьевского поссовета</w:t>
      </w:r>
      <w:r w:rsidR="0095087A" w:rsidRPr="00D30F2B">
        <w:rPr>
          <w:rFonts w:ascii="Times New Roman" w:hAnsi="Times New Roman" w:cs="Times New Roman"/>
          <w:sz w:val="26"/>
          <w:szCs w:val="26"/>
        </w:rPr>
        <w:t xml:space="preserve"> на </w:t>
      </w:r>
      <w:r w:rsidR="0095087A" w:rsidRPr="00D30F2B">
        <w:rPr>
          <w:rFonts w:ascii="Times New Roman" w:eastAsia="Times New Roman" w:hAnsi="Times New Roman" w:cs="Times New Roman"/>
          <w:sz w:val="26"/>
          <w:szCs w:val="26"/>
        </w:rPr>
        <w:t>2016 -2018 годы»</w:t>
      </w:r>
      <w:r w:rsidRPr="00D30F2B">
        <w:rPr>
          <w:rFonts w:ascii="Times New Roman" w:hAnsi="Times New Roman" w:cs="Times New Roman"/>
          <w:kern w:val="28"/>
          <w:sz w:val="26"/>
          <w:szCs w:val="26"/>
        </w:rPr>
        <w:t xml:space="preserve">,  утвержденную постановлением Администрации  Копьевского поссовета от </w:t>
      </w:r>
      <w:r w:rsidR="0095087A" w:rsidRPr="00D30F2B">
        <w:rPr>
          <w:rFonts w:ascii="Times New Roman" w:hAnsi="Times New Roman" w:cs="Times New Roman"/>
          <w:kern w:val="28"/>
          <w:sz w:val="26"/>
          <w:szCs w:val="26"/>
        </w:rPr>
        <w:t>3</w:t>
      </w:r>
      <w:r w:rsidRPr="00D30F2B">
        <w:rPr>
          <w:rFonts w:ascii="Times New Roman" w:hAnsi="Times New Roman" w:cs="Times New Roman"/>
          <w:kern w:val="28"/>
          <w:sz w:val="26"/>
          <w:szCs w:val="26"/>
        </w:rPr>
        <w:t>1.</w:t>
      </w:r>
      <w:r w:rsidR="0095087A" w:rsidRPr="00D30F2B">
        <w:rPr>
          <w:rFonts w:ascii="Times New Roman" w:hAnsi="Times New Roman" w:cs="Times New Roman"/>
          <w:kern w:val="28"/>
          <w:sz w:val="26"/>
          <w:szCs w:val="26"/>
        </w:rPr>
        <w:t>08</w:t>
      </w:r>
      <w:r w:rsidRPr="00D30F2B">
        <w:rPr>
          <w:rFonts w:ascii="Times New Roman" w:hAnsi="Times New Roman" w:cs="Times New Roman"/>
          <w:kern w:val="28"/>
          <w:sz w:val="26"/>
          <w:szCs w:val="26"/>
        </w:rPr>
        <w:t>.201</w:t>
      </w:r>
      <w:r w:rsidR="0095087A" w:rsidRPr="00D30F2B">
        <w:rPr>
          <w:rFonts w:ascii="Times New Roman" w:hAnsi="Times New Roman" w:cs="Times New Roman"/>
          <w:kern w:val="28"/>
          <w:sz w:val="26"/>
          <w:szCs w:val="26"/>
        </w:rPr>
        <w:t>5</w:t>
      </w:r>
      <w:r w:rsidRPr="00D30F2B">
        <w:rPr>
          <w:rFonts w:ascii="Times New Roman" w:hAnsi="Times New Roman" w:cs="Times New Roman"/>
          <w:kern w:val="28"/>
          <w:sz w:val="26"/>
          <w:szCs w:val="26"/>
        </w:rPr>
        <w:t xml:space="preserve"> № </w:t>
      </w:r>
      <w:r w:rsidR="0095087A" w:rsidRPr="00D30F2B">
        <w:rPr>
          <w:rFonts w:ascii="Times New Roman" w:hAnsi="Times New Roman" w:cs="Times New Roman"/>
          <w:kern w:val="28"/>
          <w:sz w:val="26"/>
          <w:szCs w:val="26"/>
        </w:rPr>
        <w:t>2</w:t>
      </w:r>
      <w:r w:rsidRPr="00D30F2B">
        <w:rPr>
          <w:rFonts w:ascii="Times New Roman" w:hAnsi="Times New Roman" w:cs="Times New Roman"/>
          <w:kern w:val="28"/>
          <w:sz w:val="26"/>
          <w:szCs w:val="26"/>
        </w:rPr>
        <w:t>8</w:t>
      </w:r>
      <w:r w:rsidR="0095087A" w:rsidRPr="00D30F2B">
        <w:rPr>
          <w:rFonts w:ascii="Times New Roman" w:hAnsi="Times New Roman" w:cs="Times New Roman"/>
          <w:kern w:val="28"/>
          <w:sz w:val="26"/>
          <w:szCs w:val="26"/>
        </w:rPr>
        <w:t>0</w:t>
      </w:r>
      <w:r w:rsidRPr="00D30F2B">
        <w:rPr>
          <w:rFonts w:ascii="Times New Roman" w:hAnsi="Times New Roman" w:cs="Times New Roman"/>
          <w:kern w:val="28"/>
          <w:sz w:val="26"/>
          <w:szCs w:val="26"/>
        </w:rPr>
        <w:t xml:space="preserve"> (далее Программа) следующие изменения:</w:t>
      </w:r>
    </w:p>
    <w:p w:rsidR="001401DB" w:rsidRPr="00D30F2B" w:rsidRDefault="001401DB" w:rsidP="001401DB">
      <w:pPr>
        <w:ind w:firstLine="708"/>
        <w:jc w:val="both"/>
        <w:rPr>
          <w:rFonts w:ascii="Times New Roman" w:hAnsi="Times New Roman" w:cs="Times New Roman"/>
          <w:kern w:val="28"/>
          <w:sz w:val="26"/>
          <w:szCs w:val="26"/>
        </w:rPr>
      </w:pPr>
      <w:r w:rsidRPr="00D30F2B">
        <w:rPr>
          <w:rFonts w:ascii="Times New Roman" w:hAnsi="Times New Roman" w:cs="Times New Roman"/>
          <w:kern w:val="28"/>
          <w:sz w:val="26"/>
          <w:szCs w:val="26"/>
        </w:rPr>
        <w:t>1.1</w:t>
      </w:r>
      <w:r w:rsidR="00A37B64" w:rsidRPr="00D30F2B">
        <w:rPr>
          <w:rFonts w:ascii="Times New Roman" w:hAnsi="Times New Roman" w:cs="Times New Roman"/>
          <w:kern w:val="28"/>
          <w:sz w:val="26"/>
          <w:szCs w:val="26"/>
        </w:rPr>
        <w:t>.</w:t>
      </w:r>
      <w:r w:rsidRPr="00D30F2B">
        <w:rPr>
          <w:rFonts w:ascii="Times New Roman" w:hAnsi="Times New Roman" w:cs="Times New Roman"/>
          <w:kern w:val="28"/>
          <w:sz w:val="26"/>
          <w:szCs w:val="26"/>
        </w:rPr>
        <w:t xml:space="preserve"> В паспорте </w:t>
      </w:r>
      <w:r w:rsidRPr="00D30F2B">
        <w:rPr>
          <w:rFonts w:ascii="Times New Roman" w:hAnsi="Times New Roman" w:cs="Times New Roman"/>
          <w:sz w:val="26"/>
          <w:szCs w:val="26"/>
        </w:rPr>
        <w:t xml:space="preserve">  Программы </w:t>
      </w:r>
      <w:r w:rsidRPr="00D30F2B">
        <w:rPr>
          <w:rFonts w:ascii="Times New Roman" w:hAnsi="Times New Roman" w:cs="Times New Roman"/>
          <w:kern w:val="28"/>
          <w:sz w:val="26"/>
          <w:szCs w:val="26"/>
        </w:rPr>
        <w:t>строку «Объемы</w:t>
      </w:r>
      <w:r w:rsidR="0095087A" w:rsidRPr="00D30F2B">
        <w:rPr>
          <w:rFonts w:ascii="Times New Roman" w:hAnsi="Times New Roman" w:cs="Times New Roman"/>
          <w:kern w:val="28"/>
          <w:sz w:val="26"/>
          <w:szCs w:val="26"/>
        </w:rPr>
        <w:t xml:space="preserve"> бюджетных ассигнований</w:t>
      </w:r>
      <w:r w:rsidRPr="00D30F2B">
        <w:rPr>
          <w:rFonts w:ascii="Times New Roman" w:hAnsi="Times New Roman" w:cs="Times New Roman"/>
          <w:kern w:val="28"/>
          <w:sz w:val="26"/>
          <w:szCs w:val="26"/>
        </w:rPr>
        <w:t>»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1401DB" w:rsidRPr="00D30F2B" w:rsidTr="00424427">
        <w:tc>
          <w:tcPr>
            <w:tcW w:w="4215" w:type="dxa"/>
          </w:tcPr>
          <w:p w:rsidR="001401DB" w:rsidRPr="00D30F2B" w:rsidRDefault="001401DB" w:rsidP="00C84AE9">
            <w:pPr>
              <w:pStyle w:val="ConsPlusCell"/>
              <w:widowControl/>
              <w:rPr>
                <w:rFonts w:ascii="Times New Roman" w:hAnsi="Times New Roman"/>
                <w:kern w:val="28"/>
                <w:sz w:val="26"/>
                <w:szCs w:val="26"/>
              </w:rPr>
            </w:pPr>
            <w:r w:rsidRPr="00D30F2B">
              <w:rPr>
                <w:rFonts w:ascii="Times New Roman" w:hAnsi="Times New Roman" w:cs="Times New Roman"/>
                <w:sz w:val="26"/>
                <w:szCs w:val="26"/>
              </w:rPr>
              <w:t xml:space="preserve">Объем </w:t>
            </w:r>
            <w:r w:rsidR="00C84AE9" w:rsidRPr="00D30F2B">
              <w:rPr>
                <w:rFonts w:ascii="Times New Roman" w:hAnsi="Times New Roman" w:cs="Times New Roman"/>
                <w:sz w:val="26"/>
                <w:szCs w:val="26"/>
              </w:rPr>
              <w:t xml:space="preserve">бюджетных ассигнований </w:t>
            </w:r>
          </w:p>
        </w:tc>
        <w:tc>
          <w:tcPr>
            <w:tcW w:w="5355" w:type="dxa"/>
          </w:tcPr>
          <w:p w:rsidR="0095087A" w:rsidRPr="00D30F2B" w:rsidRDefault="0095087A" w:rsidP="0095087A">
            <w:pPr>
              <w:pStyle w:val="ConsPlusNormal"/>
              <w:ind w:firstLine="0"/>
              <w:rPr>
                <w:rFonts w:ascii="Times New Roman" w:hAnsi="Times New Roman" w:cs="Times New Roman"/>
                <w:sz w:val="26"/>
                <w:szCs w:val="26"/>
              </w:rPr>
            </w:pPr>
            <w:r w:rsidRPr="00D30F2B">
              <w:rPr>
                <w:rFonts w:ascii="Times New Roman" w:hAnsi="Times New Roman" w:cs="Times New Roman"/>
                <w:sz w:val="26"/>
                <w:szCs w:val="26"/>
              </w:rPr>
              <w:t>Общий об</w:t>
            </w:r>
            <w:r w:rsidR="00F56C1F" w:rsidRPr="00D30F2B">
              <w:rPr>
                <w:rFonts w:ascii="Times New Roman" w:hAnsi="Times New Roman" w:cs="Times New Roman"/>
                <w:sz w:val="26"/>
                <w:szCs w:val="26"/>
              </w:rPr>
              <w:t>ъем финансирования Программы – 0</w:t>
            </w:r>
            <w:r w:rsidRPr="00D30F2B">
              <w:rPr>
                <w:rFonts w:ascii="Times New Roman" w:hAnsi="Times New Roman" w:cs="Times New Roman"/>
                <w:sz w:val="26"/>
                <w:szCs w:val="26"/>
              </w:rPr>
              <w:t>,</w:t>
            </w:r>
            <w:r w:rsidR="00F56C1F" w:rsidRPr="00D30F2B">
              <w:rPr>
                <w:rFonts w:ascii="Times New Roman" w:hAnsi="Times New Roman" w:cs="Times New Roman"/>
                <w:sz w:val="26"/>
                <w:szCs w:val="26"/>
              </w:rPr>
              <w:t>0</w:t>
            </w:r>
            <w:r w:rsidRPr="00D30F2B">
              <w:rPr>
                <w:rFonts w:ascii="Times New Roman" w:hAnsi="Times New Roman" w:cs="Times New Roman"/>
                <w:sz w:val="26"/>
                <w:szCs w:val="26"/>
              </w:rPr>
              <w:t xml:space="preserve">  тыс. руб., из них:  </w:t>
            </w:r>
          </w:p>
          <w:p w:rsidR="0095087A" w:rsidRPr="00D30F2B" w:rsidRDefault="0095087A" w:rsidP="0095087A">
            <w:pPr>
              <w:pStyle w:val="ConsPlusNormal"/>
              <w:ind w:firstLine="0"/>
              <w:rPr>
                <w:rFonts w:ascii="Times New Roman" w:hAnsi="Times New Roman" w:cs="Times New Roman"/>
                <w:sz w:val="26"/>
                <w:szCs w:val="26"/>
              </w:rPr>
            </w:pPr>
            <w:r w:rsidRPr="00D30F2B">
              <w:rPr>
                <w:rFonts w:ascii="Times New Roman" w:hAnsi="Times New Roman" w:cs="Times New Roman"/>
                <w:sz w:val="26"/>
                <w:szCs w:val="26"/>
              </w:rPr>
              <w:t xml:space="preserve">2016 год –0,0 тыс. руб.,  </w:t>
            </w:r>
          </w:p>
          <w:p w:rsidR="0095087A" w:rsidRPr="00D30F2B" w:rsidRDefault="0095087A" w:rsidP="0095087A">
            <w:pPr>
              <w:pStyle w:val="ConsPlusNormal"/>
              <w:ind w:firstLine="0"/>
              <w:rPr>
                <w:rFonts w:ascii="Times New Roman" w:hAnsi="Times New Roman" w:cs="Times New Roman"/>
                <w:sz w:val="26"/>
                <w:szCs w:val="26"/>
              </w:rPr>
            </w:pPr>
            <w:r w:rsidRPr="00D30F2B">
              <w:rPr>
                <w:rFonts w:ascii="Times New Roman" w:hAnsi="Times New Roman" w:cs="Times New Roman"/>
                <w:sz w:val="26"/>
                <w:szCs w:val="26"/>
              </w:rPr>
              <w:t>2017 год –0,</w:t>
            </w:r>
            <w:r w:rsidR="00F56C1F" w:rsidRPr="00D30F2B">
              <w:rPr>
                <w:rFonts w:ascii="Times New Roman" w:hAnsi="Times New Roman" w:cs="Times New Roman"/>
                <w:sz w:val="26"/>
                <w:szCs w:val="26"/>
              </w:rPr>
              <w:t>0</w:t>
            </w:r>
            <w:r w:rsidRPr="00D30F2B">
              <w:rPr>
                <w:rFonts w:ascii="Times New Roman" w:hAnsi="Times New Roman" w:cs="Times New Roman"/>
                <w:sz w:val="26"/>
                <w:szCs w:val="26"/>
              </w:rPr>
              <w:t xml:space="preserve"> тыс. руб.,</w:t>
            </w:r>
          </w:p>
          <w:p w:rsidR="001401DB" w:rsidRPr="00D30F2B" w:rsidRDefault="0095087A" w:rsidP="0095087A">
            <w:pPr>
              <w:autoSpaceDE w:val="0"/>
              <w:autoSpaceDN w:val="0"/>
              <w:adjustRightInd w:val="0"/>
              <w:spacing w:after="0" w:line="240" w:lineRule="auto"/>
              <w:rPr>
                <w:rFonts w:ascii="Times New Roman" w:hAnsi="Times New Roman"/>
                <w:b/>
                <w:sz w:val="26"/>
                <w:szCs w:val="26"/>
              </w:rPr>
            </w:pPr>
            <w:r w:rsidRPr="00D30F2B">
              <w:rPr>
                <w:rFonts w:ascii="Times New Roman" w:hAnsi="Times New Roman" w:cs="Times New Roman"/>
                <w:sz w:val="26"/>
                <w:szCs w:val="26"/>
              </w:rPr>
              <w:t>2018 год –</w:t>
            </w:r>
            <w:r w:rsidR="001F2F0A" w:rsidRPr="00D30F2B">
              <w:rPr>
                <w:rFonts w:ascii="Times New Roman" w:hAnsi="Times New Roman" w:cs="Times New Roman"/>
                <w:sz w:val="26"/>
                <w:szCs w:val="26"/>
              </w:rPr>
              <w:t>1</w:t>
            </w:r>
            <w:r w:rsidRPr="00D30F2B">
              <w:rPr>
                <w:rFonts w:ascii="Times New Roman" w:hAnsi="Times New Roman" w:cs="Times New Roman"/>
                <w:sz w:val="26"/>
                <w:szCs w:val="26"/>
              </w:rPr>
              <w:t>0,</w:t>
            </w:r>
            <w:r w:rsidR="001F2F0A" w:rsidRPr="00D30F2B">
              <w:rPr>
                <w:rFonts w:ascii="Times New Roman" w:hAnsi="Times New Roman" w:cs="Times New Roman"/>
                <w:sz w:val="26"/>
                <w:szCs w:val="26"/>
              </w:rPr>
              <w:t>8</w:t>
            </w:r>
            <w:r w:rsidRPr="00D30F2B">
              <w:rPr>
                <w:rFonts w:ascii="Times New Roman" w:hAnsi="Times New Roman" w:cs="Times New Roman"/>
                <w:sz w:val="26"/>
                <w:szCs w:val="26"/>
              </w:rPr>
              <w:t xml:space="preserve"> тыс. руб.</w:t>
            </w:r>
          </w:p>
          <w:p w:rsidR="001401DB" w:rsidRPr="00D30F2B" w:rsidRDefault="001401DB" w:rsidP="00424427">
            <w:pPr>
              <w:pStyle w:val="ConsPlusCell"/>
              <w:widowControl/>
              <w:rPr>
                <w:rFonts w:ascii="Times New Roman" w:hAnsi="Times New Roman" w:cs="Times New Roman"/>
                <w:sz w:val="26"/>
                <w:szCs w:val="26"/>
              </w:rPr>
            </w:pPr>
          </w:p>
        </w:tc>
      </w:tr>
    </w:tbl>
    <w:p w:rsidR="000961C4" w:rsidRPr="00D30F2B" w:rsidRDefault="000961C4">
      <w:pPr>
        <w:rPr>
          <w:sz w:val="26"/>
          <w:szCs w:val="26"/>
        </w:rPr>
      </w:pPr>
    </w:p>
    <w:p w:rsidR="00A37B64" w:rsidRPr="00D30F2B" w:rsidRDefault="00A37B64" w:rsidP="00A37B64">
      <w:pPr>
        <w:spacing w:after="0"/>
        <w:rPr>
          <w:rFonts w:ascii="Times New Roman" w:hAnsi="Times New Roman" w:cs="Times New Roman"/>
          <w:sz w:val="26"/>
          <w:szCs w:val="26"/>
        </w:rPr>
      </w:pPr>
      <w:r w:rsidRPr="00D30F2B">
        <w:rPr>
          <w:sz w:val="26"/>
          <w:szCs w:val="26"/>
        </w:rPr>
        <w:tab/>
      </w:r>
      <w:r w:rsidRPr="00D30F2B">
        <w:rPr>
          <w:rFonts w:ascii="Times New Roman" w:hAnsi="Times New Roman" w:cs="Times New Roman"/>
          <w:sz w:val="26"/>
          <w:szCs w:val="26"/>
        </w:rPr>
        <w:t>1.2.  В  пункте 6 «Обоснование ресурсного обеспечения Программы»  Программы  и изложить в новой редакции:</w:t>
      </w:r>
    </w:p>
    <w:p w:rsidR="00A37B64" w:rsidRPr="00D30F2B" w:rsidRDefault="00A37B64" w:rsidP="00A37B64">
      <w:pPr>
        <w:spacing w:after="0"/>
        <w:ind w:firstLine="708"/>
        <w:jc w:val="both"/>
        <w:rPr>
          <w:rFonts w:ascii="Times New Roman" w:hAnsi="Times New Roman" w:cs="Times New Roman"/>
          <w:color w:val="000000"/>
          <w:sz w:val="26"/>
          <w:szCs w:val="26"/>
        </w:rPr>
      </w:pPr>
      <w:r w:rsidRPr="00D30F2B">
        <w:rPr>
          <w:rFonts w:ascii="Times New Roman" w:hAnsi="Times New Roman" w:cs="Times New Roman"/>
          <w:color w:val="000000"/>
          <w:sz w:val="26"/>
          <w:szCs w:val="26"/>
        </w:rPr>
        <w:t xml:space="preserve">Финансирование мероприятий Программы обеспечивается за счет средств  местного  бюджета  муниципального  образования   Копьевский поссовет </w:t>
      </w:r>
    </w:p>
    <w:p w:rsidR="00A37B64" w:rsidRPr="00D30F2B" w:rsidRDefault="00A37B64" w:rsidP="00A37B64">
      <w:pPr>
        <w:spacing w:after="0"/>
        <w:jc w:val="both"/>
        <w:rPr>
          <w:rFonts w:ascii="Times New Roman" w:hAnsi="Times New Roman" w:cs="Times New Roman"/>
          <w:sz w:val="26"/>
          <w:szCs w:val="26"/>
        </w:rPr>
      </w:pPr>
      <w:r w:rsidRPr="00D30F2B">
        <w:rPr>
          <w:rFonts w:ascii="Times New Roman" w:hAnsi="Times New Roman" w:cs="Times New Roman"/>
          <w:color w:val="000000"/>
          <w:sz w:val="26"/>
          <w:szCs w:val="26"/>
        </w:rPr>
        <w:t>(далее – местный бюджет).</w:t>
      </w:r>
      <w:r w:rsidRPr="00D30F2B">
        <w:rPr>
          <w:rFonts w:ascii="Times New Roman" w:hAnsi="Times New Roman" w:cs="Times New Roman"/>
          <w:sz w:val="26"/>
          <w:szCs w:val="26"/>
        </w:rPr>
        <w:t xml:space="preserve"> </w:t>
      </w:r>
    </w:p>
    <w:p w:rsidR="00A37B64" w:rsidRPr="00D30F2B" w:rsidRDefault="00A37B64" w:rsidP="00A37B64">
      <w:pPr>
        <w:spacing w:after="0"/>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lastRenderedPageBreak/>
        <w:t>Ресурсное обеспечение Программы</w:t>
      </w:r>
    </w:p>
    <w:tbl>
      <w:tblPr>
        <w:tblW w:w="9214" w:type="dxa"/>
        <w:tblCellSpacing w:w="15" w:type="dxa"/>
        <w:tblInd w:w="60" w:type="dxa"/>
        <w:tblBorders>
          <w:top w:val="outset" w:sz="6" w:space="0" w:color="auto"/>
          <w:left w:val="outset" w:sz="6" w:space="0" w:color="auto"/>
          <w:bottom w:val="outset" w:sz="6" w:space="0" w:color="auto"/>
          <w:right w:val="outset" w:sz="6" w:space="0" w:color="auto"/>
        </w:tblBorders>
        <w:tblLayout w:type="fixed"/>
        <w:tblLook w:val="0000"/>
      </w:tblPr>
      <w:tblGrid>
        <w:gridCol w:w="558"/>
        <w:gridCol w:w="3817"/>
        <w:gridCol w:w="1217"/>
        <w:gridCol w:w="45"/>
        <w:gridCol w:w="1127"/>
        <w:gridCol w:w="61"/>
        <w:gridCol w:w="1084"/>
        <w:gridCol w:w="30"/>
        <w:gridCol w:w="1275"/>
      </w:tblGrid>
      <w:tr w:rsidR="00A37B64" w:rsidRPr="00D30F2B" w:rsidTr="00A37B64">
        <w:trPr>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w:t>
            </w:r>
            <w:r w:rsidRPr="00D30F2B">
              <w:rPr>
                <w:rFonts w:ascii="Times New Roman" w:hAnsi="Times New Roman" w:cs="Times New Roman"/>
                <w:color w:val="000000"/>
                <w:sz w:val="26"/>
                <w:szCs w:val="26"/>
              </w:rPr>
              <w:br/>
            </w:r>
            <w:proofErr w:type="spellStart"/>
            <w:proofErr w:type="gramStart"/>
            <w:r w:rsidRPr="00D30F2B">
              <w:rPr>
                <w:rFonts w:ascii="Times New Roman" w:hAnsi="Times New Roman" w:cs="Times New Roman"/>
                <w:color w:val="000000"/>
                <w:sz w:val="26"/>
                <w:szCs w:val="26"/>
              </w:rPr>
              <w:t>п</w:t>
            </w:r>
            <w:proofErr w:type="spellEnd"/>
            <w:proofErr w:type="gramEnd"/>
            <w:r w:rsidRPr="00D30F2B">
              <w:rPr>
                <w:rFonts w:ascii="Times New Roman" w:hAnsi="Times New Roman" w:cs="Times New Roman"/>
                <w:color w:val="000000"/>
                <w:sz w:val="26"/>
                <w:szCs w:val="26"/>
              </w:rPr>
              <w:t>/</w:t>
            </w:r>
            <w:proofErr w:type="spellStart"/>
            <w:r w:rsidRPr="00D30F2B">
              <w:rPr>
                <w:rFonts w:ascii="Times New Roman" w:hAnsi="Times New Roman" w:cs="Times New Roman"/>
                <w:color w:val="000000"/>
                <w:sz w:val="26"/>
                <w:szCs w:val="26"/>
              </w:rPr>
              <w:t>п</w:t>
            </w:r>
            <w:proofErr w:type="spellEnd"/>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Наименование раздела</w:t>
            </w:r>
          </w:p>
        </w:tc>
        <w:tc>
          <w:tcPr>
            <w:tcW w:w="4794"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 xml:space="preserve">Ресурсное обеспечение Программы, </w:t>
            </w:r>
            <w:r w:rsidRPr="00D30F2B">
              <w:rPr>
                <w:rFonts w:ascii="Times New Roman" w:hAnsi="Times New Roman" w:cs="Times New Roman"/>
                <w:color w:val="000000"/>
                <w:sz w:val="26"/>
                <w:szCs w:val="26"/>
              </w:rPr>
              <w:br/>
              <w:t>тыс. руб.</w:t>
            </w:r>
          </w:p>
        </w:tc>
      </w:tr>
      <w:tr w:rsidR="00A37B64" w:rsidRPr="00D30F2B" w:rsidTr="00A37B64">
        <w:trPr>
          <w:tblCellSpacing w:w="15" w:type="dxa"/>
        </w:trPr>
        <w:tc>
          <w:tcPr>
            <w:tcW w:w="513" w:type="dxa"/>
            <w:tcBorders>
              <w:top w:val="outset" w:sz="6" w:space="0" w:color="auto"/>
              <w:left w:val="outset" w:sz="6" w:space="0" w:color="auto"/>
              <w:bottom w:val="outset" w:sz="6" w:space="0" w:color="auto"/>
              <w:right w:val="outset" w:sz="6" w:space="0" w:color="auto"/>
            </w:tcBorders>
            <w:vAlign w:val="center"/>
          </w:tcPr>
          <w:p w:rsidR="00A37B64" w:rsidRPr="00D30F2B" w:rsidRDefault="00A37B64" w:rsidP="00B255F9">
            <w:pPr>
              <w:rPr>
                <w:rFonts w:ascii="Times New Roman" w:hAnsi="Times New Roman" w:cs="Times New Roman"/>
                <w:color w:val="000000"/>
                <w:sz w:val="26"/>
                <w:szCs w:val="26"/>
              </w:rPr>
            </w:pPr>
          </w:p>
        </w:tc>
        <w:tc>
          <w:tcPr>
            <w:tcW w:w="3787" w:type="dxa"/>
            <w:tcBorders>
              <w:top w:val="outset" w:sz="6" w:space="0" w:color="auto"/>
              <w:left w:val="outset" w:sz="6" w:space="0" w:color="auto"/>
              <w:bottom w:val="outset" w:sz="6" w:space="0" w:color="auto"/>
              <w:right w:val="outset" w:sz="6" w:space="0" w:color="auto"/>
            </w:tcBorders>
            <w:vAlign w:val="center"/>
          </w:tcPr>
          <w:p w:rsidR="00A37B64" w:rsidRPr="00D30F2B" w:rsidRDefault="00A37B64" w:rsidP="00B255F9">
            <w:pPr>
              <w:rPr>
                <w:rFonts w:ascii="Times New Roman" w:hAnsi="Times New Roman" w:cs="Times New Roman"/>
                <w:color w:val="000000"/>
                <w:sz w:val="26"/>
                <w:szCs w:val="26"/>
              </w:rPr>
            </w:pPr>
          </w:p>
        </w:tc>
        <w:tc>
          <w:tcPr>
            <w:tcW w:w="11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2016 г.</w:t>
            </w:r>
          </w:p>
        </w:tc>
        <w:tc>
          <w:tcPr>
            <w:tcW w:w="11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2017 г.</w:t>
            </w:r>
          </w:p>
        </w:tc>
        <w:tc>
          <w:tcPr>
            <w:tcW w:w="114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2018 г.</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Всего</w:t>
            </w:r>
          </w:p>
        </w:tc>
      </w:tr>
      <w:tr w:rsidR="00A37B64" w:rsidRPr="00D30F2B" w:rsidTr="00A37B64">
        <w:trPr>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1</w:t>
            </w: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2</w:t>
            </w:r>
          </w:p>
        </w:tc>
        <w:tc>
          <w:tcPr>
            <w:tcW w:w="11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3</w:t>
            </w:r>
          </w:p>
        </w:tc>
        <w:tc>
          <w:tcPr>
            <w:tcW w:w="1203"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4</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5</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6</w:t>
            </w:r>
          </w:p>
        </w:tc>
      </w:tr>
      <w:tr w:rsidR="00A37B64" w:rsidRPr="00D30F2B" w:rsidTr="00A37B64">
        <w:trPr>
          <w:trHeight w:val="723"/>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1</w:t>
            </w: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ind w:left="87"/>
              <w:rPr>
                <w:rFonts w:ascii="Times New Roman" w:hAnsi="Times New Roman" w:cs="Times New Roman"/>
                <w:color w:val="000000"/>
                <w:sz w:val="26"/>
                <w:szCs w:val="26"/>
              </w:rPr>
            </w:pPr>
            <w:r w:rsidRPr="00D30F2B">
              <w:rPr>
                <w:rFonts w:ascii="Times New Roman" w:hAnsi="Times New Roman" w:cs="Times New Roman"/>
                <w:color w:val="000000"/>
                <w:sz w:val="26"/>
                <w:szCs w:val="26"/>
              </w:rPr>
              <w:t>Информационная поддержка субъектов малого и среднего предпринимательства</w:t>
            </w:r>
          </w:p>
        </w:tc>
        <w:tc>
          <w:tcPr>
            <w:tcW w:w="1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1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r>
      <w:tr w:rsidR="00A37B64" w:rsidRPr="00D30F2B" w:rsidTr="00A37B64">
        <w:trPr>
          <w:trHeight w:val="723"/>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2</w:t>
            </w: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ind w:left="87"/>
              <w:rPr>
                <w:rFonts w:ascii="Times New Roman" w:hAnsi="Times New Roman" w:cs="Times New Roman"/>
                <w:color w:val="000000"/>
                <w:sz w:val="26"/>
                <w:szCs w:val="26"/>
              </w:rPr>
            </w:pPr>
            <w:r w:rsidRPr="00D30F2B">
              <w:rPr>
                <w:rFonts w:ascii="Times New Roman" w:hAnsi="Times New Roman" w:cs="Times New Roman"/>
                <w:sz w:val="26"/>
                <w:szCs w:val="26"/>
              </w:rPr>
              <w:t>Консультационная поддержка субъектов</w:t>
            </w:r>
          </w:p>
        </w:tc>
        <w:tc>
          <w:tcPr>
            <w:tcW w:w="1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1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r>
      <w:tr w:rsidR="00A37B64" w:rsidRPr="00D30F2B" w:rsidTr="00A37B64">
        <w:trPr>
          <w:trHeight w:val="437"/>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3</w:t>
            </w: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ind w:left="87"/>
              <w:rPr>
                <w:rFonts w:ascii="Times New Roman" w:hAnsi="Times New Roman" w:cs="Times New Roman"/>
                <w:color w:val="000000"/>
                <w:sz w:val="26"/>
                <w:szCs w:val="26"/>
              </w:rPr>
            </w:pPr>
            <w:r w:rsidRPr="00D30F2B">
              <w:rPr>
                <w:rFonts w:ascii="Times New Roman" w:hAnsi="Times New Roman" w:cs="Times New Roman"/>
                <w:color w:val="000000"/>
                <w:sz w:val="26"/>
                <w:szCs w:val="26"/>
              </w:rPr>
              <w:t>Финансовая поддержка субъектов малого предпринимательства</w:t>
            </w:r>
          </w:p>
        </w:tc>
        <w:tc>
          <w:tcPr>
            <w:tcW w:w="1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A37B64">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1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F56C1F">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w:t>
            </w:r>
            <w:r w:rsidR="00F56C1F" w:rsidRPr="00D30F2B">
              <w:rPr>
                <w:rFonts w:ascii="Times New Roman" w:hAnsi="Times New Roman" w:cs="Times New Roman"/>
                <w:color w:val="000000"/>
                <w:sz w:val="26"/>
                <w:szCs w:val="26"/>
              </w:rPr>
              <w:t>,0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1F2F0A" w:rsidP="001F2F0A">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1</w:t>
            </w:r>
            <w:r w:rsidR="00A37B64" w:rsidRPr="00D30F2B">
              <w:rPr>
                <w:rFonts w:ascii="Times New Roman" w:hAnsi="Times New Roman" w:cs="Times New Roman"/>
                <w:color w:val="000000"/>
                <w:sz w:val="26"/>
                <w:szCs w:val="26"/>
              </w:rPr>
              <w:t>0,</w:t>
            </w:r>
            <w:r w:rsidRPr="00D30F2B">
              <w:rPr>
                <w:rFonts w:ascii="Times New Roman" w:hAnsi="Times New Roman" w:cs="Times New Roman"/>
                <w:color w:val="000000"/>
                <w:sz w:val="26"/>
                <w:szCs w:val="26"/>
              </w:rPr>
              <w:t>8</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F56C1F" w:rsidP="00A37B64">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w:t>
            </w:r>
            <w:r w:rsidR="00A37B64" w:rsidRPr="00D30F2B">
              <w:rPr>
                <w:rFonts w:ascii="Times New Roman" w:hAnsi="Times New Roman" w:cs="Times New Roman"/>
                <w:color w:val="000000"/>
                <w:sz w:val="26"/>
                <w:szCs w:val="26"/>
              </w:rPr>
              <w:t>,</w:t>
            </w:r>
            <w:r w:rsidRPr="00D30F2B">
              <w:rPr>
                <w:rFonts w:ascii="Times New Roman" w:hAnsi="Times New Roman" w:cs="Times New Roman"/>
                <w:color w:val="000000"/>
                <w:sz w:val="26"/>
                <w:szCs w:val="26"/>
              </w:rPr>
              <w:t>0</w:t>
            </w:r>
          </w:p>
        </w:tc>
      </w:tr>
      <w:tr w:rsidR="00A37B64" w:rsidRPr="00D30F2B" w:rsidTr="00A37B64">
        <w:trPr>
          <w:trHeight w:val="459"/>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4</w:t>
            </w: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ind w:left="87"/>
              <w:rPr>
                <w:rFonts w:ascii="Times New Roman" w:hAnsi="Times New Roman" w:cs="Times New Roman"/>
                <w:color w:val="000000"/>
                <w:sz w:val="26"/>
                <w:szCs w:val="26"/>
              </w:rPr>
            </w:pPr>
            <w:r w:rsidRPr="00D30F2B">
              <w:rPr>
                <w:rFonts w:ascii="Times New Roman" w:hAnsi="Times New Roman" w:cs="Times New Roman"/>
                <w:color w:val="000000"/>
                <w:sz w:val="26"/>
                <w:szCs w:val="26"/>
              </w:rPr>
              <w:t>Имущественная поддержка малого и среднего предпринимательства</w:t>
            </w:r>
          </w:p>
        </w:tc>
        <w:tc>
          <w:tcPr>
            <w:tcW w:w="1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1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r>
      <w:tr w:rsidR="00A37B64" w:rsidRPr="00D30F2B" w:rsidTr="00A37B64">
        <w:trPr>
          <w:trHeight w:val="439"/>
          <w:tblCellSpacing w:w="15" w:type="dxa"/>
        </w:trPr>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p>
        </w:tc>
        <w:tc>
          <w:tcPr>
            <w:tcW w:w="3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ind w:left="87"/>
              <w:rPr>
                <w:rFonts w:ascii="Times New Roman" w:hAnsi="Times New Roman" w:cs="Times New Roman"/>
                <w:color w:val="000000"/>
                <w:sz w:val="26"/>
                <w:szCs w:val="26"/>
              </w:rPr>
            </w:pPr>
            <w:r w:rsidRPr="00D30F2B">
              <w:rPr>
                <w:rFonts w:ascii="Times New Roman" w:hAnsi="Times New Roman" w:cs="Times New Roman"/>
                <w:color w:val="000000"/>
                <w:sz w:val="26"/>
                <w:szCs w:val="26"/>
              </w:rPr>
              <w:t>Всего</w:t>
            </w:r>
          </w:p>
        </w:tc>
        <w:tc>
          <w:tcPr>
            <w:tcW w:w="123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c>
          <w:tcPr>
            <w:tcW w:w="11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A37B64" w:rsidP="00F56C1F">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w:t>
            </w:r>
            <w:r w:rsidR="00F56C1F" w:rsidRPr="00D30F2B">
              <w:rPr>
                <w:rFonts w:ascii="Times New Roman" w:hAnsi="Times New Roman" w:cs="Times New Roman"/>
                <w:color w:val="000000"/>
                <w:sz w:val="26"/>
                <w:szCs w:val="26"/>
              </w:rPr>
              <w:t>0</w:t>
            </w:r>
          </w:p>
        </w:tc>
        <w:tc>
          <w:tcPr>
            <w:tcW w:w="10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1F2F0A" w:rsidP="001F2F0A">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1</w:t>
            </w:r>
            <w:r w:rsidR="00A37B64" w:rsidRPr="00D30F2B">
              <w:rPr>
                <w:rFonts w:ascii="Times New Roman" w:hAnsi="Times New Roman" w:cs="Times New Roman"/>
                <w:color w:val="000000"/>
                <w:sz w:val="26"/>
                <w:szCs w:val="26"/>
              </w:rPr>
              <w:t>0,</w:t>
            </w:r>
            <w:r w:rsidRPr="00D30F2B">
              <w:rPr>
                <w:rFonts w:ascii="Times New Roman" w:hAnsi="Times New Roman" w:cs="Times New Roman"/>
                <w:color w:val="000000"/>
                <w:sz w:val="26"/>
                <w:szCs w:val="26"/>
              </w:rPr>
              <w:t>8</w:t>
            </w:r>
          </w:p>
        </w:tc>
        <w:tc>
          <w:tcPr>
            <w:tcW w:w="12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37B64" w:rsidRPr="00D30F2B" w:rsidRDefault="00F56C1F" w:rsidP="00B255F9">
            <w:pPr>
              <w:jc w:val="center"/>
              <w:rPr>
                <w:rFonts w:ascii="Times New Roman" w:hAnsi="Times New Roman" w:cs="Times New Roman"/>
                <w:color w:val="000000"/>
                <w:sz w:val="26"/>
                <w:szCs w:val="26"/>
              </w:rPr>
            </w:pPr>
            <w:r w:rsidRPr="00D30F2B">
              <w:rPr>
                <w:rFonts w:ascii="Times New Roman" w:hAnsi="Times New Roman" w:cs="Times New Roman"/>
                <w:color w:val="000000"/>
                <w:sz w:val="26"/>
                <w:szCs w:val="26"/>
              </w:rPr>
              <w:t>0,0</w:t>
            </w:r>
          </w:p>
        </w:tc>
      </w:tr>
    </w:tbl>
    <w:p w:rsidR="00A37B64" w:rsidRPr="00D30F2B" w:rsidRDefault="00A37B64" w:rsidP="00A37B64">
      <w:pPr>
        <w:spacing w:after="0"/>
        <w:jc w:val="both"/>
        <w:rPr>
          <w:rFonts w:ascii="Times New Roman" w:hAnsi="Times New Roman" w:cs="Times New Roman"/>
          <w:sz w:val="26"/>
          <w:szCs w:val="26"/>
        </w:rPr>
      </w:pPr>
    </w:p>
    <w:p w:rsidR="00A37B64" w:rsidRPr="00D30F2B" w:rsidRDefault="00A37B64" w:rsidP="00A37B64">
      <w:pPr>
        <w:spacing w:after="0"/>
        <w:jc w:val="both"/>
        <w:rPr>
          <w:rFonts w:ascii="Times New Roman" w:hAnsi="Times New Roman" w:cs="Times New Roman"/>
          <w:sz w:val="26"/>
          <w:szCs w:val="26"/>
        </w:rPr>
      </w:pPr>
      <w:r w:rsidRPr="00D30F2B">
        <w:rPr>
          <w:sz w:val="26"/>
          <w:szCs w:val="26"/>
        </w:rPr>
        <w:t xml:space="preserve">    </w:t>
      </w:r>
      <w:r w:rsidRPr="00D30F2B">
        <w:rPr>
          <w:rFonts w:ascii="Times New Roman" w:hAnsi="Times New Roman" w:cs="Times New Roman"/>
          <w:sz w:val="26"/>
          <w:szCs w:val="26"/>
        </w:rPr>
        <w:t xml:space="preserve">Финансирование мероприятий Программы осуществляется в установленном законодательством порядке. </w:t>
      </w:r>
    </w:p>
    <w:p w:rsidR="00A37B64" w:rsidRPr="00D30F2B" w:rsidRDefault="00A37B64" w:rsidP="00A37B64">
      <w:pPr>
        <w:spacing w:after="0"/>
        <w:jc w:val="both"/>
        <w:rPr>
          <w:rFonts w:ascii="Times New Roman" w:hAnsi="Times New Roman" w:cs="Times New Roman"/>
          <w:sz w:val="26"/>
          <w:szCs w:val="26"/>
        </w:rPr>
      </w:pPr>
      <w:r w:rsidRPr="00D30F2B">
        <w:rPr>
          <w:rFonts w:ascii="Times New Roman" w:hAnsi="Times New Roman" w:cs="Times New Roman"/>
          <w:sz w:val="26"/>
          <w:szCs w:val="26"/>
        </w:rPr>
        <w:t xml:space="preserve">    Ежегодный объем финансирования мероприятий Программы подлежит уточнению в соответствии с Решением Совета депутатов  Копьевский поссовет  о местном бюджете муниципального образования Копьевский поссовет на очередной финансовый год и плановый период до 2018 года.</w:t>
      </w:r>
    </w:p>
    <w:p w:rsidR="00A37B64" w:rsidRPr="00D30F2B" w:rsidRDefault="00A37B64" w:rsidP="00A37B64">
      <w:pPr>
        <w:spacing w:after="0"/>
        <w:jc w:val="both"/>
        <w:rPr>
          <w:rFonts w:ascii="Times New Roman" w:hAnsi="Times New Roman" w:cs="Times New Roman"/>
          <w:sz w:val="26"/>
          <w:szCs w:val="26"/>
        </w:rPr>
      </w:pPr>
      <w:r w:rsidRPr="00D30F2B">
        <w:rPr>
          <w:rFonts w:ascii="Times New Roman" w:hAnsi="Times New Roman" w:cs="Times New Roman"/>
          <w:sz w:val="26"/>
          <w:szCs w:val="26"/>
        </w:rPr>
        <w:t xml:space="preserve">      1.3.  Приложение Программы  изложить в новой редакции</w:t>
      </w:r>
      <w:r w:rsidR="00D30F2B" w:rsidRPr="00D30F2B">
        <w:rPr>
          <w:rFonts w:ascii="Times New Roman" w:hAnsi="Times New Roman" w:cs="Times New Roman"/>
          <w:sz w:val="26"/>
          <w:szCs w:val="26"/>
        </w:rPr>
        <w:t xml:space="preserve"> (Приложение № 1).</w:t>
      </w:r>
    </w:p>
    <w:p w:rsidR="00D30F2B" w:rsidRPr="00D30F2B" w:rsidRDefault="00D30F2B" w:rsidP="00D30F2B">
      <w:pPr>
        <w:spacing w:after="0"/>
        <w:jc w:val="both"/>
        <w:rPr>
          <w:rFonts w:ascii="Times New Roman" w:hAnsi="Times New Roman" w:cs="Times New Roman"/>
          <w:sz w:val="26"/>
          <w:szCs w:val="26"/>
        </w:rPr>
      </w:pPr>
      <w:r w:rsidRPr="00D30F2B">
        <w:rPr>
          <w:rFonts w:ascii="Times New Roman" w:hAnsi="Times New Roman" w:cs="Times New Roman"/>
          <w:sz w:val="26"/>
          <w:szCs w:val="26"/>
        </w:rPr>
        <w:tab/>
        <w:t>2. Постановление вступает в силу со дня его принятия и подлежит официальному обнародованию на информационных стендах.</w:t>
      </w:r>
    </w:p>
    <w:p w:rsidR="00D30F2B" w:rsidRPr="00D30F2B" w:rsidRDefault="00D30F2B" w:rsidP="00D30F2B">
      <w:pPr>
        <w:spacing w:after="0"/>
        <w:jc w:val="both"/>
        <w:rPr>
          <w:rFonts w:ascii="Times New Roman" w:hAnsi="Times New Roman" w:cs="Times New Roman"/>
          <w:sz w:val="26"/>
          <w:szCs w:val="26"/>
        </w:rPr>
      </w:pPr>
    </w:p>
    <w:p w:rsidR="00D30F2B" w:rsidRPr="00D30F2B" w:rsidRDefault="00D30F2B" w:rsidP="00D30F2B">
      <w:pPr>
        <w:spacing w:after="0"/>
        <w:jc w:val="both"/>
        <w:rPr>
          <w:rFonts w:ascii="Times New Roman" w:hAnsi="Times New Roman" w:cs="Times New Roman"/>
          <w:sz w:val="26"/>
          <w:szCs w:val="26"/>
        </w:rPr>
      </w:pPr>
    </w:p>
    <w:p w:rsidR="00D30F2B" w:rsidRPr="00D30F2B" w:rsidRDefault="00D30F2B" w:rsidP="00D30F2B">
      <w:pPr>
        <w:spacing w:after="0"/>
        <w:jc w:val="both"/>
        <w:rPr>
          <w:rFonts w:ascii="Times New Roman" w:hAnsi="Times New Roman" w:cs="Times New Roman"/>
          <w:sz w:val="26"/>
          <w:szCs w:val="26"/>
        </w:rPr>
      </w:pPr>
    </w:p>
    <w:p w:rsidR="00D30F2B" w:rsidRPr="00D30F2B" w:rsidRDefault="00D30F2B" w:rsidP="00D30F2B">
      <w:pPr>
        <w:spacing w:after="0"/>
        <w:jc w:val="both"/>
        <w:rPr>
          <w:rFonts w:ascii="Times New Roman" w:hAnsi="Times New Roman" w:cs="Times New Roman"/>
          <w:sz w:val="26"/>
          <w:szCs w:val="26"/>
        </w:rPr>
      </w:pPr>
    </w:p>
    <w:p w:rsidR="00D30F2B" w:rsidRPr="00D30F2B" w:rsidRDefault="00D30F2B" w:rsidP="00D30F2B">
      <w:pPr>
        <w:spacing w:after="0"/>
        <w:jc w:val="both"/>
        <w:rPr>
          <w:rFonts w:ascii="Times New Roman" w:hAnsi="Times New Roman" w:cs="Times New Roman"/>
          <w:sz w:val="26"/>
          <w:szCs w:val="26"/>
        </w:rPr>
      </w:pPr>
      <w:r w:rsidRPr="00D30F2B">
        <w:rPr>
          <w:rFonts w:ascii="Times New Roman" w:hAnsi="Times New Roman" w:cs="Times New Roman"/>
          <w:sz w:val="26"/>
          <w:szCs w:val="26"/>
        </w:rPr>
        <w:t>Глава Копьевского поссовета                             И.А.Якушин</w:t>
      </w:r>
    </w:p>
    <w:p w:rsidR="00A37B64" w:rsidRDefault="00A37B64" w:rsidP="00A37B64">
      <w:pPr>
        <w:spacing w:after="0"/>
        <w:jc w:val="both"/>
        <w:rPr>
          <w:rFonts w:ascii="Times New Roman" w:hAnsi="Times New Roman" w:cs="Times New Roman"/>
          <w:sz w:val="28"/>
          <w:szCs w:val="28"/>
        </w:rPr>
        <w:sectPr w:rsidR="00A37B64" w:rsidSect="00402FCA">
          <w:pgSz w:w="11906" w:h="16838"/>
          <w:pgMar w:top="1134" w:right="850" w:bottom="1134" w:left="1701" w:header="708" w:footer="708" w:gutter="0"/>
          <w:cols w:space="708"/>
          <w:docGrid w:linePitch="360"/>
        </w:sectPr>
      </w:pPr>
    </w:p>
    <w:p w:rsidR="003A6B5E" w:rsidRDefault="003A6B5E" w:rsidP="003A6B5E">
      <w:pPr>
        <w:spacing w:after="0"/>
        <w:rPr>
          <w:rFonts w:ascii="Calibri" w:eastAsia="Times New Roman" w:hAnsi="Calibri" w:cs="Times New Roman"/>
        </w:rPr>
      </w:pPr>
      <w:r w:rsidRPr="00D30F2B">
        <w:rPr>
          <w:rFonts w:ascii="Times New Roman" w:eastAsia="Times New Roman" w:hAnsi="Times New Roman" w:cs="Times New Roman"/>
        </w:rPr>
        <w:lastRenderedPageBreak/>
        <w:t xml:space="preserve">                                                                                                             </w:t>
      </w:r>
      <w:r w:rsidRPr="00D30F2B">
        <w:rPr>
          <w:rFonts w:ascii="Times New Roman" w:hAnsi="Times New Roman" w:cs="Times New Roman"/>
        </w:rPr>
        <w:t xml:space="preserve">                                                              </w:t>
      </w:r>
      <w:r w:rsidRPr="00D30F2B">
        <w:rPr>
          <w:rFonts w:ascii="Times New Roman" w:eastAsia="Times New Roman" w:hAnsi="Times New Roman" w:cs="Times New Roman"/>
        </w:rPr>
        <w:t xml:space="preserve">Приложение  </w:t>
      </w:r>
      <w:r w:rsidR="00D30F2B" w:rsidRPr="00D30F2B">
        <w:rPr>
          <w:rFonts w:ascii="Times New Roman" w:eastAsia="Times New Roman" w:hAnsi="Times New Roman" w:cs="Times New Roman"/>
        </w:rPr>
        <w:t>№ 1</w:t>
      </w:r>
      <w:r w:rsidR="00D30F2B">
        <w:rPr>
          <w:rFonts w:ascii="Calibri" w:eastAsia="Times New Roman" w:hAnsi="Calibri" w:cs="Times New Roman"/>
        </w:rPr>
        <w:t xml:space="preserve"> Постановлению Администрации </w:t>
      </w:r>
      <w:r>
        <w:rPr>
          <w:rFonts w:ascii="Calibri" w:eastAsia="Times New Roman" w:hAnsi="Calibri" w:cs="Times New Roman"/>
        </w:rPr>
        <w:t xml:space="preserve">                                                                                 </w:t>
      </w:r>
    </w:p>
    <w:p w:rsidR="003A6B5E" w:rsidRDefault="003A6B5E" w:rsidP="003A6B5E">
      <w:pPr>
        <w:spacing w:after="0"/>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00D30F2B">
        <w:rPr>
          <w:rFonts w:ascii="Calibri" w:eastAsia="Times New Roman" w:hAnsi="Calibri" w:cs="Times New Roman"/>
        </w:rPr>
        <w:t xml:space="preserve">                   </w:t>
      </w:r>
      <w:r>
        <w:rPr>
          <w:rFonts w:ascii="Calibri" w:eastAsia="Times New Roman" w:hAnsi="Calibri" w:cs="Times New Roman"/>
        </w:rPr>
        <w:t xml:space="preserve">Копьевского поссовета </w:t>
      </w:r>
      <w:r w:rsidR="00D30F2B">
        <w:rPr>
          <w:rFonts w:ascii="Calibri" w:eastAsia="Times New Roman" w:hAnsi="Calibri" w:cs="Times New Roman"/>
        </w:rPr>
        <w:t>от 04.12.</w:t>
      </w:r>
      <w:r>
        <w:rPr>
          <w:rFonts w:ascii="Calibri" w:eastAsia="Times New Roman" w:hAnsi="Calibri" w:cs="Times New Roman"/>
        </w:rPr>
        <w:t>201</w:t>
      </w:r>
      <w:r w:rsidR="00D30F2B">
        <w:rPr>
          <w:rFonts w:ascii="Calibri" w:eastAsia="Times New Roman" w:hAnsi="Calibri" w:cs="Times New Roman"/>
        </w:rPr>
        <w:t>7</w:t>
      </w:r>
      <w:r>
        <w:rPr>
          <w:rFonts w:ascii="Calibri" w:eastAsia="Times New Roman" w:hAnsi="Calibri" w:cs="Times New Roman"/>
        </w:rPr>
        <w:t xml:space="preserve"> г</w:t>
      </w:r>
      <w:r w:rsidR="00D30F2B">
        <w:rPr>
          <w:rFonts w:ascii="Calibri" w:eastAsia="Times New Roman" w:hAnsi="Calibri" w:cs="Times New Roman"/>
        </w:rPr>
        <w:t>.</w:t>
      </w:r>
      <w:r>
        <w:rPr>
          <w:rFonts w:ascii="Calibri" w:eastAsia="Times New Roman" w:hAnsi="Calibri" w:cs="Times New Roman"/>
        </w:rPr>
        <w:t xml:space="preserve">     </w:t>
      </w:r>
    </w:p>
    <w:p w:rsidR="003A6B5E" w:rsidRDefault="003A6B5E" w:rsidP="00F478AD">
      <w:pPr>
        <w:spacing w:after="0"/>
        <w:jc w:val="center"/>
        <w:rPr>
          <w:rFonts w:ascii="Times New Roman" w:hAnsi="Times New Roman" w:cs="Times New Roman"/>
          <w:sz w:val="28"/>
          <w:szCs w:val="28"/>
        </w:rPr>
      </w:pPr>
    </w:p>
    <w:p w:rsidR="003A6B5E" w:rsidRDefault="003A6B5E" w:rsidP="00F478AD">
      <w:pPr>
        <w:spacing w:after="0"/>
        <w:jc w:val="center"/>
        <w:rPr>
          <w:rFonts w:ascii="Times New Roman" w:hAnsi="Times New Roman" w:cs="Times New Roman"/>
          <w:sz w:val="28"/>
          <w:szCs w:val="28"/>
        </w:rPr>
      </w:pPr>
    </w:p>
    <w:p w:rsidR="00F478AD" w:rsidRPr="00F478AD" w:rsidRDefault="00F478AD" w:rsidP="00F478AD">
      <w:pPr>
        <w:spacing w:after="0"/>
        <w:jc w:val="center"/>
        <w:rPr>
          <w:rFonts w:ascii="Times New Roman" w:hAnsi="Times New Roman" w:cs="Times New Roman"/>
          <w:sz w:val="28"/>
          <w:szCs w:val="28"/>
        </w:rPr>
      </w:pPr>
      <w:r w:rsidRPr="00F478AD">
        <w:rPr>
          <w:rFonts w:ascii="Times New Roman" w:hAnsi="Times New Roman" w:cs="Times New Roman"/>
          <w:sz w:val="28"/>
          <w:szCs w:val="28"/>
        </w:rPr>
        <w:t>Перечень основных мероприятий по реализации Программы</w:t>
      </w:r>
    </w:p>
    <w:p w:rsidR="00F478AD" w:rsidRPr="00F478AD" w:rsidRDefault="00F478AD" w:rsidP="00F478AD">
      <w:pPr>
        <w:spacing w:after="0"/>
        <w:jc w:val="center"/>
        <w:rPr>
          <w:rFonts w:ascii="Times New Roman" w:hAnsi="Times New Roman" w:cs="Times New Roman"/>
          <w:sz w:val="28"/>
          <w:szCs w:val="28"/>
        </w:rPr>
      </w:pPr>
      <w:r w:rsidRPr="00F478AD">
        <w:rPr>
          <w:rFonts w:ascii="Times New Roman" w:hAnsi="Times New Roman" w:cs="Times New Roman"/>
          <w:sz w:val="28"/>
          <w:szCs w:val="28"/>
        </w:rPr>
        <w:t>«Развитие субъектов малого и среднего предпринимательства на территории Копьевского поссовета на 2016 - 2018 годы»</w:t>
      </w:r>
    </w:p>
    <w:p w:rsidR="00F478AD" w:rsidRPr="00F478AD" w:rsidRDefault="00F478AD" w:rsidP="00F478AD">
      <w:pPr>
        <w:spacing w:after="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2518"/>
        <w:gridCol w:w="3108"/>
        <w:gridCol w:w="2438"/>
        <w:gridCol w:w="2004"/>
        <w:gridCol w:w="1071"/>
        <w:gridCol w:w="951"/>
        <w:gridCol w:w="943"/>
        <w:gridCol w:w="1010"/>
      </w:tblGrid>
      <w:tr w:rsidR="00F478AD" w:rsidRPr="003A6B5E" w:rsidTr="00B255F9">
        <w:trPr>
          <w:trHeight w:val="435"/>
        </w:trPr>
        <w:tc>
          <w:tcPr>
            <w:tcW w:w="798" w:type="dxa"/>
            <w:vMerge w:val="restart"/>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w:t>
            </w:r>
          </w:p>
          <w:p w:rsidR="00F478AD" w:rsidRPr="003A6B5E" w:rsidRDefault="00F478AD" w:rsidP="00B255F9">
            <w:pPr>
              <w:jc w:val="center"/>
              <w:rPr>
                <w:rFonts w:ascii="Times New Roman" w:hAnsi="Times New Roman" w:cs="Times New Roman"/>
                <w:sz w:val="24"/>
                <w:szCs w:val="24"/>
              </w:rPr>
            </w:pPr>
            <w:proofErr w:type="spellStart"/>
            <w:proofErr w:type="gramStart"/>
            <w:r w:rsidRPr="003A6B5E">
              <w:rPr>
                <w:rFonts w:ascii="Times New Roman" w:hAnsi="Times New Roman" w:cs="Times New Roman"/>
                <w:sz w:val="24"/>
                <w:szCs w:val="24"/>
              </w:rPr>
              <w:t>п</w:t>
            </w:r>
            <w:proofErr w:type="spellEnd"/>
            <w:proofErr w:type="gramEnd"/>
            <w:r w:rsidRPr="003A6B5E">
              <w:rPr>
                <w:rFonts w:ascii="Times New Roman" w:hAnsi="Times New Roman" w:cs="Times New Roman"/>
                <w:sz w:val="24"/>
                <w:szCs w:val="24"/>
              </w:rPr>
              <w:t>/</w:t>
            </w:r>
            <w:proofErr w:type="spellStart"/>
            <w:r w:rsidRPr="003A6B5E">
              <w:rPr>
                <w:rFonts w:ascii="Times New Roman" w:hAnsi="Times New Roman" w:cs="Times New Roman"/>
                <w:sz w:val="24"/>
                <w:szCs w:val="24"/>
              </w:rPr>
              <w:t>п</w:t>
            </w:r>
            <w:proofErr w:type="spellEnd"/>
          </w:p>
          <w:p w:rsidR="00F478AD" w:rsidRPr="003A6B5E" w:rsidRDefault="00F478AD" w:rsidP="00B255F9">
            <w:pPr>
              <w:jc w:val="center"/>
              <w:rPr>
                <w:rFonts w:ascii="Times New Roman" w:hAnsi="Times New Roman" w:cs="Times New Roman"/>
                <w:sz w:val="24"/>
                <w:szCs w:val="24"/>
              </w:rPr>
            </w:pPr>
          </w:p>
        </w:tc>
        <w:tc>
          <w:tcPr>
            <w:tcW w:w="2463" w:type="dxa"/>
            <w:vMerge w:val="restart"/>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Наименование</w:t>
            </w: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мероприятий</w:t>
            </w:r>
          </w:p>
        </w:tc>
        <w:tc>
          <w:tcPr>
            <w:tcW w:w="3108" w:type="dxa"/>
            <w:vMerge w:val="restart"/>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Результативность</w:t>
            </w:r>
          </w:p>
        </w:tc>
        <w:tc>
          <w:tcPr>
            <w:tcW w:w="2438" w:type="dxa"/>
            <w:vMerge w:val="restart"/>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Ответственные</w:t>
            </w: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за исполнение</w:t>
            </w: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мероприятий</w:t>
            </w:r>
          </w:p>
        </w:tc>
        <w:tc>
          <w:tcPr>
            <w:tcW w:w="2004" w:type="dxa"/>
            <w:vMerge w:val="restart"/>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Источники</w:t>
            </w: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финансирования</w:t>
            </w:r>
          </w:p>
        </w:tc>
        <w:tc>
          <w:tcPr>
            <w:tcW w:w="3975" w:type="dxa"/>
            <w:gridSpan w:val="4"/>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Стоимость мероприятий, тыс. руб.</w:t>
            </w:r>
          </w:p>
        </w:tc>
      </w:tr>
      <w:tr w:rsidR="00F478AD" w:rsidRPr="003A6B5E" w:rsidTr="00B255F9">
        <w:trPr>
          <w:trHeight w:val="375"/>
        </w:trPr>
        <w:tc>
          <w:tcPr>
            <w:tcW w:w="798" w:type="dxa"/>
            <w:vMerge/>
          </w:tcPr>
          <w:p w:rsidR="00F478AD" w:rsidRPr="003A6B5E" w:rsidRDefault="00F478AD" w:rsidP="00B255F9">
            <w:pPr>
              <w:jc w:val="center"/>
              <w:rPr>
                <w:rFonts w:ascii="Times New Roman" w:hAnsi="Times New Roman" w:cs="Times New Roman"/>
                <w:sz w:val="24"/>
                <w:szCs w:val="24"/>
              </w:rPr>
            </w:pPr>
          </w:p>
        </w:tc>
        <w:tc>
          <w:tcPr>
            <w:tcW w:w="2463" w:type="dxa"/>
            <w:vMerge/>
          </w:tcPr>
          <w:p w:rsidR="00F478AD" w:rsidRPr="003A6B5E" w:rsidRDefault="00F478AD" w:rsidP="00B255F9">
            <w:pPr>
              <w:jc w:val="center"/>
              <w:rPr>
                <w:rFonts w:ascii="Times New Roman" w:hAnsi="Times New Roman" w:cs="Times New Roman"/>
                <w:sz w:val="24"/>
                <w:szCs w:val="24"/>
              </w:rPr>
            </w:pPr>
          </w:p>
        </w:tc>
        <w:tc>
          <w:tcPr>
            <w:tcW w:w="3108" w:type="dxa"/>
            <w:vMerge/>
          </w:tcPr>
          <w:p w:rsidR="00F478AD" w:rsidRPr="003A6B5E" w:rsidRDefault="00F478AD" w:rsidP="00B255F9">
            <w:pPr>
              <w:jc w:val="center"/>
              <w:rPr>
                <w:rFonts w:ascii="Times New Roman" w:hAnsi="Times New Roman" w:cs="Times New Roman"/>
                <w:sz w:val="24"/>
                <w:szCs w:val="24"/>
              </w:rPr>
            </w:pPr>
          </w:p>
        </w:tc>
        <w:tc>
          <w:tcPr>
            <w:tcW w:w="2438" w:type="dxa"/>
            <w:vMerge/>
          </w:tcPr>
          <w:p w:rsidR="00F478AD" w:rsidRPr="003A6B5E" w:rsidRDefault="00F478AD" w:rsidP="00B255F9">
            <w:pPr>
              <w:jc w:val="center"/>
              <w:rPr>
                <w:rFonts w:ascii="Times New Roman" w:hAnsi="Times New Roman" w:cs="Times New Roman"/>
                <w:sz w:val="24"/>
                <w:szCs w:val="24"/>
              </w:rPr>
            </w:pPr>
          </w:p>
        </w:tc>
        <w:tc>
          <w:tcPr>
            <w:tcW w:w="2004" w:type="dxa"/>
            <w:vMerge/>
          </w:tcPr>
          <w:p w:rsidR="00F478AD" w:rsidRPr="003A6B5E" w:rsidRDefault="00F478AD" w:rsidP="00B255F9">
            <w:pPr>
              <w:jc w:val="center"/>
              <w:rPr>
                <w:rFonts w:ascii="Times New Roman" w:hAnsi="Times New Roman" w:cs="Times New Roman"/>
                <w:sz w:val="24"/>
                <w:szCs w:val="24"/>
              </w:rPr>
            </w:pPr>
          </w:p>
        </w:tc>
        <w:tc>
          <w:tcPr>
            <w:tcW w:w="1071" w:type="dxa"/>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2016г</w:t>
            </w:r>
          </w:p>
        </w:tc>
        <w:tc>
          <w:tcPr>
            <w:tcW w:w="951" w:type="dxa"/>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2017г</w:t>
            </w:r>
          </w:p>
        </w:tc>
        <w:tc>
          <w:tcPr>
            <w:tcW w:w="943" w:type="dxa"/>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2018г</w:t>
            </w:r>
          </w:p>
        </w:tc>
        <w:tc>
          <w:tcPr>
            <w:tcW w:w="1010" w:type="dxa"/>
          </w:tcPr>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t>Итого</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1</w:t>
            </w:r>
          </w:p>
        </w:tc>
        <w:tc>
          <w:tcPr>
            <w:tcW w:w="2463"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2</w:t>
            </w:r>
          </w:p>
        </w:tc>
        <w:tc>
          <w:tcPr>
            <w:tcW w:w="310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3 </w:t>
            </w:r>
          </w:p>
        </w:tc>
        <w:tc>
          <w:tcPr>
            <w:tcW w:w="243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4</w:t>
            </w:r>
          </w:p>
        </w:tc>
        <w:tc>
          <w:tcPr>
            <w:tcW w:w="2004"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5</w:t>
            </w:r>
          </w:p>
        </w:tc>
        <w:tc>
          <w:tcPr>
            <w:tcW w:w="1071"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6</w:t>
            </w:r>
          </w:p>
        </w:tc>
        <w:tc>
          <w:tcPr>
            <w:tcW w:w="951"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7</w:t>
            </w:r>
          </w:p>
        </w:tc>
        <w:tc>
          <w:tcPr>
            <w:tcW w:w="943"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8</w:t>
            </w:r>
          </w:p>
        </w:tc>
        <w:tc>
          <w:tcPr>
            <w:tcW w:w="1010"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 xml:space="preserve">       9</w:t>
            </w:r>
          </w:p>
        </w:tc>
      </w:tr>
      <w:tr w:rsidR="00F478AD" w:rsidRPr="003A6B5E" w:rsidTr="00B255F9">
        <w:tc>
          <w:tcPr>
            <w:tcW w:w="14786" w:type="dxa"/>
            <w:gridSpan w:val="9"/>
          </w:tcPr>
          <w:p w:rsidR="00F478AD" w:rsidRPr="003A6B5E" w:rsidRDefault="00F478AD" w:rsidP="00F478AD">
            <w:pPr>
              <w:pStyle w:val="11"/>
              <w:numPr>
                <w:ilvl w:val="0"/>
                <w:numId w:val="3"/>
              </w:numPr>
              <w:rPr>
                <w:b/>
              </w:rPr>
            </w:pPr>
            <w:r w:rsidRPr="003A6B5E">
              <w:rPr>
                <w:b/>
              </w:rPr>
              <w:t>Информационная поддержка субъектов</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1.1.</w:t>
            </w:r>
          </w:p>
        </w:tc>
        <w:tc>
          <w:tcPr>
            <w:tcW w:w="2463" w:type="dxa"/>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Подготовка и размещение в средствах массовой информации аналитических материалов по малому и среднему предпринимательству</w:t>
            </w:r>
          </w:p>
        </w:tc>
        <w:tc>
          <w:tcPr>
            <w:tcW w:w="3108" w:type="dxa"/>
            <w:vAlign w:val="center"/>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 xml:space="preserve">Повышение информированности населения о проблемах, положительном опыте  субъектов малого и среднего предпринимательства  и обеспечение гласности и открытости органов муниципальной власти, занимающихся вопросами муниципальной поддержки  субъектов малого и среднего </w:t>
            </w:r>
            <w:r w:rsidRPr="003A6B5E">
              <w:rPr>
                <w:rFonts w:ascii="Times New Roman" w:hAnsi="Times New Roman" w:cs="Times New Roman"/>
                <w:sz w:val="24"/>
                <w:szCs w:val="24"/>
              </w:rPr>
              <w:lastRenderedPageBreak/>
              <w:t>предпринимательства</w:t>
            </w:r>
          </w:p>
        </w:tc>
        <w:tc>
          <w:tcPr>
            <w:tcW w:w="2438"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lastRenderedPageBreak/>
              <w:t>Администрации Копьевского поссовета</w:t>
            </w:r>
          </w:p>
        </w:tc>
        <w:tc>
          <w:tcPr>
            <w:tcW w:w="2004"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бюджет поселения</w:t>
            </w:r>
          </w:p>
        </w:tc>
        <w:tc>
          <w:tcPr>
            <w:tcW w:w="1071"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478AD">
            <w:pPr>
              <w:jc w:val="center"/>
              <w:rPr>
                <w:rFonts w:ascii="Times New Roman" w:hAnsi="Times New Roman" w:cs="Times New Roman"/>
                <w:sz w:val="24"/>
                <w:szCs w:val="24"/>
              </w:rPr>
            </w:pPr>
            <w:r w:rsidRPr="003A6B5E">
              <w:rPr>
                <w:rFonts w:ascii="Times New Roman" w:hAnsi="Times New Roman" w:cs="Times New Roman"/>
                <w:sz w:val="24"/>
                <w:szCs w:val="24"/>
              </w:rPr>
              <w:t>0,0</w:t>
            </w:r>
          </w:p>
        </w:tc>
        <w:tc>
          <w:tcPr>
            <w:tcW w:w="951"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56C1F">
            <w:pPr>
              <w:jc w:val="center"/>
              <w:rPr>
                <w:rFonts w:ascii="Times New Roman" w:hAnsi="Times New Roman" w:cs="Times New Roman"/>
                <w:sz w:val="24"/>
                <w:szCs w:val="24"/>
              </w:rPr>
            </w:pPr>
            <w:r w:rsidRPr="003A6B5E">
              <w:rPr>
                <w:rFonts w:ascii="Times New Roman" w:hAnsi="Times New Roman" w:cs="Times New Roman"/>
                <w:sz w:val="24"/>
                <w:szCs w:val="24"/>
              </w:rPr>
              <w:t>0,</w:t>
            </w:r>
            <w:r w:rsidR="00F56C1F">
              <w:rPr>
                <w:rFonts w:ascii="Times New Roman" w:hAnsi="Times New Roman" w:cs="Times New Roman"/>
                <w:sz w:val="24"/>
                <w:szCs w:val="24"/>
              </w:rPr>
              <w:t>0</w:t>
            </w:r>
          </w:p>
        </w:tc>
        <w:tc>
          <w:tcPr>
            <w:tcW w:w="943"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56C1F">
            <w:pPr>
              <w:jc w:val="center"/>
              <w:rPr>
                <w:rFonts w:ascii="Times New Roman" w:hAnsi="Times New Roman" w:cs="Times New Roman"/>
                <w:sz w:val="24"/>
                <w:szCs w:val="24"/>
              </w:rPr>
            </w:pPr>
            <w:r w:rsidRPr="003A6B5E">
              <w:rPr>
                <w:rFonts w:ascii="Times New Roman" w:hAnsi="Times New Roman" w:cs="Times New Roman"/>
                <w:sz w:val="24"/>
                <w:szCs w:val="24"/>
              </w:rPr>
              <w:t>0,</w:t>
            </w:r>
            <w:r w:rsidR="00F56C1F">
              <w:rPr>
                <w:rFonts w:ascii="Times New Roman" w:hAnsi="Times New Roman" w:cs="Times New Roman"/>
                <w:sz w:val="24"/>
                <w:szCs w:val="24"/>
              </w:rPr>
              <w:t>0</w:t>
            </w:r>
          </w:p>
        </w:tc>
        <w:tc>
          <w:tcPr>
            <w:tcW w:w="1010"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56C1F" w:rsidP="00F478AD">
            <w:pPr>
              <w:jc w:val="center"/>
              <w:rPr>
                <w:rFonts w:ascii="Times New Roman" w:hAnsi="Times New Roman" w:cs="Times New Roman"/>
                <w:sz w:val="24"/>
                <w:szCs w:val="24"/>
              </w:rPr>
            </w:pPr>
            <w:r>
              <w:rPr>
                <w:rFonts w:ascii="Times New Roman" w:hAnsi="Times New Roman" w:cs="Times New Roman"/>
                <w:sz w:val="24"/>
                <w:szCs w:val="24"/>
              </w:rPr>
              <w:t>0</w:t>
            </w:r>
            <w:r w:rsidR="00F478AD" w:rsidRPr="003A6B5E">
              <w:rPr>
                <w:rFonts w:ascii="Times New Roman" w:hAnsi="Times New Roman" w:cs="Times New Roman"/>
                <w:sz w:val="24"/>
                <w:szCs w:val="24"/>
              </w:rPr>
              <w:t>,0</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lastRenderedPageBreak/>
              <w:t>1.2.</w:t>
            </w:r>
          </w:p>
        </w:tc>
        <w:tc>
          <w:tcPr>
            <w:tcW w:w="2463" w:type="dxa"/>
            <w:vAlign w:val="center"/>
          </w:tcPr>
          <w:p w:rsidR="00F478AD" w:rsidRPr="003A6B5E" w:rsidRDefault="00F478AD" w:rsidP="00B255F9">
            <w:pPr>
              <w:snapToGrid w:val="0"/>
              <w:rPr>
                <w:rFonts w:ascii="Times New Roman" w:hAnsi="Times New Roman" w:cs="Times New Roman"/>
                <w:sz w:val="24"/>
                <w:szCs w:val="24"/>
                <w:lang w:eastAsia="ar-SA"/>
              </w:rPr>
            </w:pPr>
            <w:r w:rsidRPr="003A6B5E">
              <w:rPr>
                <w:rFonts w:ascii="Times New Roman" w:hAnsi="Times New Roman" w:cs="Times New Roman"/>
                <w:sz w:val="24"/>
                <w:szCs w:val="24"/>
              </w:rPr>
              <w:t>Ведение реестра субъектов малого и среднего предпринимательства, получателей государственной поддержки</w:t>
            </w:r>
          </w:p>
        </w:tc>
        <w:tc>
          <w:tcPr>
            <w:tcW w:w="3108" w:type="dxa"/>
          </w:tcPr>
          <w:p w:rsidR="00F478AD" w:rsidRPr="003A6B5E" w:rsidRDefault="00F478AD" w:rsidP="00B255F9">
            <w:pPr>
              <w:snapToGrid w:val="0"/>
              <w:rPr>
                <w:rFonts w:ascii="Times New Roman" w:hAnsi="Times New Roman" w:cs="Times New Roman"/>
                <w:sz w:val="24"/>
                <w:szCs w:val="24"/>
                <w:lang w:eastAsia="ar-SA"/>
              </w:rPr>
            </w:pPr>
            <w:r w:rsidRPr="003A6B5E">
              <w:rPr>
                <w:rFonts w:ascii="Times New Roman" w:hAnsi="Times New Roman" w:cs="Times New Roman"/>
                <w:sz w:val="24"/>
                <w:szCs w:val="24"/>
              </w:rPr>
              <w:t>Обеспечение открытости государственной поддержки</w:t>
            </w:r>
          </w:p>
        </w:tc>
        <w:tc>
          <w:tcPr>
            <w:tcW w:w="2438" w:type="dxa"/>
            <w:vAlign w:val="center"/>
          </w:tcPr>
          <w:p w:rsidR="00F478AD" w:rsidRPr="003A6B5E" w:rsidRDefault="00F478AD" w:rsidP="00B255F9">
            <w:pPr>
              <w:pStyle w:val="ConsPlusCell"/>
              <w:widowControl/>
              <w:jc w:val="center"/>
              <w:rPr>
                <w:rFonts w:ascii="Times New Roman" w:hAnsi="Times New Roman" w:cs="Times New Roman"/>
                <w:sz w:val="24"/>
                <w:szCs w:val="24"/>
                <w:lang w:eastAsia="ar-SA"/>
              </w:rPr>
            </w:pPr>
            <w:r w:rsidRPr="003A6B5E">
              <w:rPr>
                <w:rFonts w:ascii="Times New Roman" w:hAnsi="Times New Roman" w:cs="Times New Roman"/>
                <w:sz w:val="24"/>
                <w:szCs w:val="24"/>
              </w:rPr>
              <w:t>Администрации Копьевского поссовета</w:t>
            </w:r>
          </w:p>
        </w:tc>
        <w:tc>
          <w:tcPr>
            <w:tcW w:w="2004" w:type="dxa"/>
            <w:vAlign w:val="center"/>
          </w:tcPr>
          <w:p w:rsidR="00F478AD" w:rsidRPr="003A6B5E" w:rsidRDefault="00F478AD" w:rsidP="00B255F9">
            <w:pPr>
              <w:snapToGrid w:val="0"/>
              <w:jc w:val="center"/>
              <w:rPr>
                <w:rFonts w:ascii="Times New Roman" w:hAnsi="Times New Roman" w:cs="Times New Roman"/>
                <w:sz w:val="24"/>
                <w:szCs w:val="24"/>
                <w:lang w:eastAsia="ar-SA"/>
              </w:rPr>
            </w:pPr>
            <w:r w:rsidRPr="003A6B5E">
              <w:rPr>
                <w:rFonts w:ascii="Times New Roman" w:hAnsi="Times New Roman" w:cs="Times New Roman"/>
                <w:sz w:val="24"/>
                <w:szCs w:val="24"/>
              </w:rPr>
              <w:t>не требуется</w:t>
            </w:r>
          </w:p>
        </w:tc>
        <w:tc>
          <w:tcPr>
            <w:tcW w:w="1071" w:type="dxa"/>
          </w:tcPr>
          <w:p w:rsidR="00F478AD" w:rsidRPr="003A6B5E" w:rsidRDefault="00F478AD" w:rsidP="00B255F9">
            <w:pPr>
              <w:rPr>
                <w:rFonts w:ascii="Times New Roman" w:hAnsi="Times New Roman" w:cs="Times New Roman"/>
                <w:sz w:val="24"/>
                <w:szCs w:val="24"/>
              </w:rPr>
            </w:pPr>
          </w:p>
        </w:tc>
        <w:tc>
          <w:tcPr>
            <w:tcW w:w="951" w:type="dxa"/>
          </w:tcPr>
          <w:p w:rsidR="00F478AD" w:rsidRPr="003A6B5E" w:rsidRDefault="00F478AD" w:rsidP="00B255F9">
            <w:pPr>
              <w:rPr>
                <w:rFonts w:ascii="Times New Roman" w:hAnsi="Times New Roman" w:cs="Times New Roman"/>
                <w:sz w:val="24"/>
                <w:szCs w:val="24"/>
              </w:rPr>
            </w:pPr>
          </w:p>
        </w:tc>
        <w:tc>
          <w:tcPr>
            <w:tcW w:w="943" w:type="dxa"/>
          </w:tcPr>
          <w:p w:rsidR="00F478AD" w:rsidRPr="003A6B5E" w:rsidRDefault="00F478AD" w:rsidP="00B255F9">
            <w:pPr>
              <w:rPr>
                <w:rFonts w:ascii="Times New Roman" w:hAnsi="Times New Roman" w:cs="Times New Roman"/>
                <w:sz w:val="24"/>
                <w:szCs w:val="24"/>
              </w:rPr>
            </w:pPr>
          </w:p>
        </w:tc>
        <w:tc>
          <w:tcPr>
            <w:tcW w:w="1010" w:type="dxa"/>
          </w:tcPr>
          <w:p w:rsidR="00F478AD" w:rsidRPr="003A6B5E" w:rsidRDefault="00F478AD" w:rsidP="00B255F9">
            <w:pPr>
              <w:rPr>
                <w:rFonts w:ascii="Times New Roman" w:hAnsi="Times New Roman" w:cs="Times New Roman"/>
                <w:sz w:val="24"/>
                <w:szCs w:val="24"/>
              </w:rPr>
            </w:pPr>
          </w:p>
        </w:tc>
      </w:tr>
      <w:tr w:rsidR="00F478AD" w:rsidRPr="003A6B5E" w:rsidTr="00B255F9">
        <w:tc>
          <w:tcPr>
            <w:tcW w:w="14786" w:type="dxa"/>
            <w:gridSpan w:val="9"/>
          </w:tcPr>
          <w:p w:rsidR="00F478AD" w:rsidRPr="003A6B5E" w:rsidRDefault="00F478AD" w:rsidP="00F478AD">
            <w:pPr>
              <w:pStyle w:val="11"/>
              <w:numPr>
                <w:ilvl w:val="0"/>
                <w:numId w:val="3"/>
              </w:numPr>
              <w:rPr>
                <w:b/>
              </w:rPr>
            </w:pPr>
            <w:r w:rsidRPr="003A6B5E">
              <w:rPr>
                <w:b/>
              </w:rPr>
              <w:t>Консультационная поддержка субъектов</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2.1.</w:t>
            </w:r>
          </w:p>
          <w:p w:rsidR="00F478AD" w:rsidRPr="003A6B5E" w:rsidRDefault="00F478AD" w:rsidP="00B255F9">
            <w:pPr>
              <w:rPr>
                <w:rFonts w:ascii="Times New Roman" w:hAnsi="Times New Roman" w:cs="Times New Roman"/>
                <w:sz w:val="24"/>
                <w:szCs w:val="24"/>
              </w:rPr>
            </w:pPr>
          </w:p>
          <w:p w:rsidR="00F478AD" w:rsidRPr="003A6B5E" w:rsidRDefault="00F478AD" w:rsidP="00B255F9">
            <w:pPr>
              <w:rPr>
                <w:rFonts w:ascii="Times New Roman" w:hAnsi="Times New Roman" w:cs="Times New Roman"/>
                <w:sz w:val="24"/>
                <w:szCs w:val="24"/>
              </w:rPr>
            </w:pPr>
          </w:p>
          <w:p w:rsidR="00F478AD" w:rsidRPr="003A6B5E" w:rsidRDefault="00F478AD" w:rsidP="00B255F9">
            <w:pPr>
              <w:rPr>
                <w:rFonts w:ascii="Times New Roman" w:hAnsi="Times New Roman" w:cs="Times New Roman"/>
                <w:sz w:val="24"/>
                <w:szCs w:val="24"/>
              </w:rPr>
            </w:pPr>
          </w:p>
          <w:p w:rsidR="00F478AD" w:rsidRPr="003A6B5E" w:rsidRDefault="00F478AD" w:rsidP="00B255F9">
            <w:pPr>
              <w:rPr>
                <w:rFonts w:ascii="Times New Roman" w:hAnsi="Times New Roman" w:cs="Times New Roman"/>
                <w:sz w:val="24"/>
                <w:szCs w:val="24"/>
              </w:rPr>
            </w:pPr>
          </w:p>
        </w:tc>
        <w:tc>
          <w:tcPr>
            <w:tcW w:w="2463" w:type="dxa"/>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 xml:space="preserve">Консультирование субъектов малого и среднего предпринимательства </w:t>
            </w:r>
          </w:p>
        </w:tc>
        <w:tc>
          <w:tcPr>
            <w:tcW w:w="3108" w:type="dxa"/>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Расширение доступа субъектов предпринимательства к консультационным услугам</w:t>
            </w:r>
          </w:p>
        </w:tc>
        <w:tc>
          <w:tcPr>
            <w:tcW w:w="2438"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Администрации Копьевского поссовета</w:t>
            </w:r>
            <w:r w:rsidRPr="003A6B5E">
              <w:rPr>
                <w:rFonts w:ascii="Times New Roman" w:hAnsi="Times New Roman" w:cs="Times New Roman"/>
                <w:sz w:val="24"/>
                <w:szCs w:val="24"/>
              </w:rPr>
              <w:br/>
            </w:r>
          </w:p>
        </w:tc>
        <w:tc>
          <w:tcPr>
            <w:tcW w:w="2004"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не требуется</w:t>
            </w:r>
          </w:p>
        </w:tc>
        <w:tc>
          <w:tcPr>
            <w:tcW w:w="1071" w:type="dxa"/>
          </w:tcPr>
          <w:p w:rsidR="00F478AD" w:rsidRPr="003A6B5E" w:rsidRDefault="00F478AD" w:rsidP="00B255F9">
            <w:pPr>
              <w:rPr>
                <w:rFonts w:ascii="Times New Roman" w:hAnsi="Times New Roman" w:cs="Times New Roman"/>
                <w:sz w:val="24"/>
                <w:szCs w:val="24"/>
              </w:rPr>
            </w:pPr>
          </w:p>
        </w:tc>
        <w:tc>
          <w:tcPr>
            <w:tcW w:w="951" w:type="dxa"/>
          </w:tcPr>
          <w:p w:rsidR="00F478AD" w:rsidRPr="003A6B5E" w:rsidRDefault="00F478AD" w:rsidP="00B255F9">
            <w:pPr>
              <w:rPr>
                <w:rFonts w:ascii="Times New Roman" w:hAnsi="Times New Roman" w:cs="Times New Roman"/>
                <w:sz w:val="24"/>
                <w:szCs w:val="24"/>
              </w:rPr>
            </w:pPr>
          </w:p>
        </w:tc>
        <w:tc>
          <w:tcPr>
            <w:tcW w:w="943" w:type="dxa"/>
          </w:tcPr>
          <w:p w:rsidR="00F478AD" w:rsidRPr="003A6B5E" w:rsidRDefault="00F478AD" w:rsidP="00B255F9">
            <w:pPr>
              <w:rPr>
                <w:rFonts w:ascii="Times New Roman" w:hAnsi="Times New Roman" w:cs="Times New Roman"/>
                <w:sz w:val="24"/>
                <w:szCs w:val="24"/>
              </w:rPr>
            </w:pPr>
          </w:p>
        </w:tc>
        <w:tc>
          <w:tcPr>
            <w:tcW w:w="1010" w:type="dxa"/>
          </w:tcPr>
          <w:p w:rsidR="00F478AD" w:rsidRPr="003A6B5E" w:rsidRDefault="00F478AD" w:rsidP="00B255F9">
            <w:pPr>
              <w:rPr>
                <w:rFonts w:ascii="Times New Roman" w:hAnsi="Times New Roman" w:cs="Times New Roman"/>
                <w:sz w:val="24"/>
                <w:szCs w:val="24"/>
              </w:rPr>
            </w:pPr>
          </w:p>
        </w:tc>
      </w:tr>
      <w:tr w:rsidR="00F478AD" w:rsidRPr="003A6B5E" w:rsidTr="00B255F9">
        <w:tc>
          <w:tcPr>
            <w:tcW w:w="14786" w:type="dxa"/>
            <w:gridSpan w:val="9"/>
          </w:tcPr>
          <w:p w:rsidR="00F478AD" w:rsidRPr="003A6B5E" w:rsidRDefault="00F478AD" w:rsidP="00F478AD">
            <w:pPr>
              <w:pStyle w:val="11"/>
              <w:numPr>
                <w:ilvl w:val="0"/>
                <w:numId w:val="3"/>
              </w:numPr>
              <w:rPr>
                <w:b/>
              </w:rPr>
            </w:pPr>
            <w:r w:rsidRPr="003A6B5E">
              <w:rPr>
                <w:b/>
              </w:rPr>
              <w:t>Финансовая поддержка</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3.1.</w:t>
            </w:r>
          </w:p>
        </w:tc>
        <w:tc>
          <w:tcPr>
            <w:tcW w:w="2463" w:type="dxa"/>
          </w:tcPr>
          <w:p w:rsidR="00F478AD" w:rsidRPr="003A6B5E" w:rsidRDefault="00F478AD" w:rsidP="00B255F9">
            <w:pPr>
              <w:pStyle w:val="ConsPlusCell"/>
              <w:rPr>
                <w:rFonts w:ascii="Times New Roman" w:hAnsi="Times New Roman" w:cs="Times New Roman"/>
                <w:sz w:val="24"/>
                <w:szCs w:val="24"/>
                <w:highlight w:val="yellow"/>
              </w:rPr>
            </w:pPr>
            <w:r w:rsidRPr="003A6B5E">
              <w:rPr>
                <w:rFonts w:ascii="Times New Roman" w:hAnsi="Times New Roman" w:cs="Times New Roman"/>
                <w:sz w:val="24"/>
                <w:szCs w:val="24"/>
              </w:rPr>
              <w:t xml:space="preserve">Проведение рабочих встреч, семинаров, "круглых столов" по проблемам малого и среднего    </w:t>
            </w:r>
            <w:r w:rsidRPr="003A6B5E">
              <w:rPr>
                <w:rFonts w:ascii="Times New Roman" w:hAnsi="Times New Roman" w:cs="Times New Roman"/>
                <w:sz w:val="24"/>
                <w:szCs w:val="24"/>
              </w:rPr>
              <w:br/>
              <w:t xml:space="preserve">предпринимательства </w:t>
            </w:r>
          </w:p>
        </w:tc>
        <w:tc>
          <w:tcPr>
            <w:tcW w:w="3108" w:type="dxa"/>
            <w:vAlign w:val="center"/>
          </w:tcPr>
          <w:p w:rsidR="00F478AD" w:rsidRPr="003A6B5E" w:rsidRDefault="00F478AD" w:rsidP="00B255F9">
            <w:pPr>
              <w:pStyle w:val="ConsPlusCell"/>
              <w:rPr>
                <w:rFonts w:ascii="Times New Roman" w:hAnsi="Times New Roman" w:cs="Times New Roman"/>
                <w:sz w:val="24"/>
                <w:szCs w:val="24"/>
              </w:rPr>
            </w:pPr>
            <w:r w:rsidRPr="003A6B5E">
              <w:rPr>
                <w:rFonts w:ascii="Times New Roman" w:hAnsi="Times New Roman" w:cs="Times New Roman"/>
                <w:sz w:val="24"/>
                <w:szCs w:val="24"/>
              </w:rPr>
              <w:t xml:space="preserve">Пропаганда передового опыта малого и среднего бизнеса, повышение           </w:t>
            </w:r>
            <w:r w:rsidRPr="003A6B5E">
              <w:rPr>
                <w:rFonts w:ascii="Times New Roman" w:hAnsi="Times New Roman" w:cs="Times New Roman"/>
                <w:sz w:val="24"/>
                <w:szCs w:val="24"/>
              </w:rPr>
              <w:br/>
              <w:t xml:space="preserve">предпринимательской культуры субъектов малого  и среднего            </w:t>
            </w:r>
            <w:r w:rsidRPr="003A6B5E">
              <w:rPr>
                <w:rFonts w:ascii="Times New Roman" w:hAnsi="Times New Roman" w:cs="Times New Roman"/>
                <w:sz w:val="24"/>
                <w:szCs w:val="24"/>
              </w:rPr>
              <w:br/>
              <w:t>предпринимательства</w:t>
            </w:r>
          </w:p>
        </w:tc>
        <w:tc>
          <w:tcPr>
            <w:tcW w:w="2438" w:type="dxa"/>
          </w:tcPr>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Администрации Копьевского поссовета</w:t>
            </w:r>
          </w:p>
        </w:tc>
        <w:tc>
          <w:tcPr>
            <w:tcW w:w="2004" w:type="dxa"/>
          </w:tcPr>
          <w:p w:rsidR="00F478AD" w:rsidRPr="003A6B5E" w:rsidRDefault="00F478AD" w:rsidP="00B255F9">
            <w:pPr>
              <w:pStyle w:val="ConsPlusCell"/>
              <w:jc w:val="center"/>
              <w:rPr>
                <w:rFonts w:ascii="Times New Roman" w:hAnsi="Times New Roman" w:cs="Times New Roman"/>
                <w:sz w:val="24"/>
                <w:szCs w:val="24"/>
              </w:rPr>
            </w:pPr>
          </w:p>
          <w:p w:rsidR="00F478AD" w:rsidRPr="003A6B5E" w:rsidRDefault="00F478AD" w:rsidP="00B255F9">
            <w:pPr>
              <w:pStyle w:val="ConsPlusCell"/>
              <w:jc w:val="center"/>
              <w:rPr>
                <w:rFonts w:ascii="Times New Roman" w:hAnsi="Times New Roman" w:cs="Times New Roman"/>
                <w:sz w:val="24"/>
                <w:szCs w:val="24"/>
              </w:rPr>
            </w:pPr>
          </w:p>
          <w:p w:rsidR="00F478AD" w:rsidRPr="003A6B5E" w:rsidRDefault="00F478AD" w:rsidP="00B255F9">
            <w:pPr>
              <w:pStyle w:val="ConsPlusCell"/>
              <w:jc w:val="center"/>
              <w:rPr>
                <w:rFonts w:ascii="Times New Roman" w:hAnsi="Times New Roman" w:cs="Times New Roman"/>
                <w:sz w:val="24"/>
                <w:szCs w:val="24"/>
              </w:rPr>
            </w:pPr>
            <w:r w:rsidRPr="003A6B5E">
              <w:rPr>
                <w:rFonts w:ascii="Times New Roman" w:hAnsi="Times New Roman" w:cs="Times New Roman"/>
                <w:sz w:val="24"/>
                <w:szCs w:val="24"/>
              </w:rPr>
              <w:t>не требуется</w:t>
            </w:r>
          </w:p>
          <w:p w:rsidR="00F478AD" w:rsidRPr="003A6B5E" w:rsidRDefault="00F478AD" w:rsidP="00B255F9">
            <w:pPr>
              <w:rPr>
                <w:rFonts w:ascii="Times New Roman" w:hAnsi="Times New Roman" w:cs="Times New Roman"/>
                <w:sz w:val="24"/>
                <w:szCs w:val="24"/>
              </w:rPr>
            </w:pPr>
          </w:p>
        </w:tc>
        <w:tc>
          <w:tcPr>
            <w:tcW w:w="1071" w:type="dxa"/>
          </w:tcPr>
          <w:p w:rsidR="00F478AD" w:rsidRPr="003A6B5E" w:rsidRDefault="00F478AD" w:rsidP="00B255F9">
            <w:pPr>
              <w:rPr>
                <w:rFonts w:ascii="Times New Roman" w:hAnsi="Times New Roman" w:cs="Times New Roman"/>
                <w:sz w:val="24"/>
                <w:szCs w:val="24"/>
              </w:rPr>
            </w:pPr>
          </w:p>
        </w:tc>
        <w:tc>
          <w:tcPr>
            <w:tcW w:w="951" w:type="dxa"/>
          </w:tcPr>
          <w:p w:rsidR="00F478AD" w:rsidRPr="003A6B5E" w:rsidRDefault="00F478AD" w:rsidP="00B255F9">
            <w:pPr>
              <w:rPr>
                <w:rFonts w:ascii="Times New Roman" w:hAnsi="Times New Roman" w:cs="Times New Roman"/>
                <w:sz w:val="24"/>
                <w:szCs w:val="24"/>
              </w:rPr>
            </w:pPr>
          </w:p>
        </w:tc>
        <w:tc>
          <w:tcPr>
            <w:tcW w:w="943" w:type="dxa"/>
          </w:tcPr>
          <w:p w:rsidR="00F478AD" w:rsidRPr="003A6B5E" w:rsidRDefault="00F478AD" w:rsidP="00B255F9">
            <w:pPr>
              <w:rPr>
                <w:rFonts w:ascii="Times New Roman" w:hAnsi="Times New Roman" w:cs="Times New Roman"/>
                <w:sz w:val="24"/>
                <w:szCs w:val="24"/>
              </w:rPr>
            </w:pPr>
          </w:p>
        </w:tc>
        <w:tc>
          <w:tcPr>
            <w:tcW w:w="1010" w:type="dxa"/>
          </w:tcPr>
          <w:p w:rsidR="00F478AD" w:rsidRPr="003A6B5E" w:rsidRDefault="00F478AD" w:rsidP="00B255F9">
            <w:pPr>
              <w:rPr>
                <w:rFonts w:ascii="Times New Roman" w:hAnsi="Times New Roman" w:cs="Times New Roman"/>
                <w:sz w:val="24"/>
                <w:szCs w:val="24"/>
              </w:rPr>
            </w:pP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3.2.</w:t>
            </w:r>
          </w:p>
        </w:tc>
        <w:tc>
          <w:tcPr>
            <w:tcW w:w="2463" w:type="dxa"/>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Организация и проведение поселковых  конкурсов</w:t>
            </w:r>
          </w:p>
        </w:tc>
        <w:tc>
          <w:tcPr>
            <w:tcW w:w="3108" w:type="dxa"/>
            <w:vAlign w:val="center"/>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 xml:space="preserve">Укрепление социального статуса предпринимателей, повышение престижа организации собственного дела, поощрение </w:t>
            </w:r>
            <w:r w:rsidRPr="003A6B5E">
              <w:rPr>
                <w:rFonts w:ascii="Times New Roman" w:hAnsi="Times New Roman" w:cs="Times New Roman"/>
                <w:sz w:val="24"/>
                <w:szCs w:val="24"/>
              </w:rPr>
              <w:lastRenderedPageBreak/>
              <w:t>предпринимателей, добившихся наилучших результатов</w:t>
            </w:r>
          </w:p>
        </w:tc>
        <w:tc>
          <w:tcPr>
            <w:tcW w:w="2438"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lastRenderedPageBreak/>
              <w:t xml:space="preserve">Администрация </w:t>
            </w:r>
          </w:p>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Копьевского поссовета</w:t>
            </w:r>
          </w:p>
          <w:p w:rsidR="00F478AD" w:rsidRPr="003A6B5E" w:rsidRDefault="00F478AD" w:rsidP="00B255F9">
            <w:pPr>
              <w:pStyle w:val="ConsPlusCell"/>
              <w:widowControl/>
              <w:jc w:val="center"/>
              <w:rPr>
                <w:rFonts w:ascii="Times New Roman" w:hAnsi="Times New Roman" w:cs="Times New Roman"/>
                <w:sz w:val="24"/>
                <w:szCs w:val="24"/>
              </w:rPr>
            </w:pPr>
          </w:p>
        </w:tc>
        <w:tc>
          <w:tcPr>
            <w:tcW w:w="2004" w:type="dxa"/>
          </w:tcPr>
          <w:p w:rsidR="00F478AD" w:rsidRPr="003A6B5E" w:rsidRDefault="00F478AD" w:rsidP="00B255F9">
            <w:pPr>
              <w:pStyle w:val="ConsPlusCell"/>
              <w:jc w:val="center"/>
              <w:rPr>
                <w:rFonts w:ascii="Times New Roman" w:hAnsi="Times New Roman" w:cs="Times New Roman"/>
                <w:sz w:val="24"/>
                <w:szCs w:val="24"/>
              </w:rPr>
            </w:pPr>
          </w:p>
          <w:p w:rsidR="00F478AD" w:rsidRPr="003A6B5E" w:rsidRDefault="00F478AD" w:rsidP="00B255F9">
            <w:pPr>
              <w:pStyle w:val="ConsPlusCell"/>
              <w:jc w:val="center"/>
              <w:rPr>
                <w:rFonts w:ascii="Times New Roman" w:hAnsi="Times New Roman" w:cs="Times New Roman"/>
                <w:sz w:val="24"/>
                <w:szCs w:val="24"/>
              </w:rPr>
            </w:pPr>
            <w:r w:rsidRPr="003A6B5E">
              <w:rPr>
                <w:rFonts w:ascii="Times New Roman" w:hAnsi="Times New Roman" w:cs="Times New Roman"/>
                <w:sz w:val="24"/>
                <w:szCs w:val="24"/>
              </w:rPr>
              <w:t>Средства местного бюджета</w:t>
            </w:r>
          </w:p>
          <w:p w:rsidR="00F478AD" w:rsidRPr="003A6B5E" w:rsidRDefault="00F478AD" w:rsidP="00B255F9">
            <w:pPr>
              <w:rPr>
                <w:rFonts w:ascii="Times New Roman" w:hAnsi="Times New Roman" w:cs="Times New Roman"/>
                <w:sz w:val="24"/>
                <w:szCs w:val="24"/>
              </w:rPr>
            </w:pPr>
          </w:p>
        </w:tc>
        <w:tc>
          <w:tcPr>
            <w:tcW w:w="1071" w:type="dxa"/>
          </w:tcPr>
          <w:p w:rsidR="001F2F0A" w:rsidRPr="003A6B5E" w:rsidRDefault="001F2F0A" w:rsidP="001F2F0A">
            <w:pP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lastRenderedPageBreak/>
              <w:t>0,0</w:t>
            </w:r>
          </w:p>
        </w:tc>
        <w:tc>
          <w:tcPr>
            <w:tcW w:w="951"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r w:rsidRPr="003A6B5E">
              <w:rPr>
                <w:rFonts w:ascii="Times New Roman" w:hAnsi="Times New Roman" w:cs="Times New Roman"/>
                <w:sz w:val="24"/>
                <w:szCs w:val="24"/>
              </w:rPr>
              <w:lastRenderedPageBreak/>
              <w:t>0,0</w:t>
            </w:r>
          </w:p>
        </w:tc>
        <w:tc>
          <w:tcPr>
            <w:tcW w:w="943" w:type="dxa"/>
          </w:tcPr>
          <w:p w:rsidR="00F478AD" w:rsidRPr="003A6B5E" w:rsidRDefault="00F478AD" w:rsidP="00B255F9">
            <w:pPr>
              <w:jc w:val="center"/>
              <w:rPr>
                <w:rFonts w:ascii="Times New Roman" w:hAnsi="Times New Roman" w:cs="Times New Roman"/>
                <w:sz w:val="24"/>
                <w:szCs w:val="24"/>
              </w:rPr>
            </w:pPr>
          </w:p>
          <w:p w:rsidR="00F478AD" w:rsidRPr="003A6B5E" w:rsidRDefault="001F2F0A" w:rsidP="00B255F9">
            <w:pPr>
              <w:jc w:val="center"/>
              <w:rPr>
                <w:rFonts w:ascii="Times New Roman" w:hAnsi="Times New Roman" w:cs="Times New Roman"/>
                <w:sz w:val="24"/>
                <w:szCs w:val="24"/>
              </w:rPr>
            </w:pPr>
            <w:r>
              <w:rPr>
                <w:rFonts w:ascii="Times New Roman" w:hAnsi="Times New Roman" w:cs="Times New Roman"/>
                <w:sz w:val="24"/>
                <w:szCs w:val="24"/>
              </w:rPr>
              <w:t>10,8</w:t>
            </w:r>
          </w:p>
          <w:p w:rsidR="00F478AD" w:rsidRPr="003A6B5E" w:rsidRDefault="00F478AD" w:rsidP="00B255F9">
            <w:pPr>
              <w:jc w:val="center"/>
              <w:rPr>
                <w:rFonts w:ascii="Times New Roman" w:hAnsi="Times New Roman" w:cs="Times New Roman"/>
                <w:sz w:val="24"/>
                <w:szCs w:val="24"/>
              </w:rPr>
            </w:pPr>
          </w:p>
        </w:tc>
        <w:tc>
          <w:tcPr>
            <w:tcW w:w="1010" w:type="dxa"/>
          </w:tcPr>
          <w:p w:rsidR="00F478AD" w:rsidRPr="003A6B5E" w:rsidRDefault="00F478AD" w:rsidP="00B255F9">
            <w:pPr>
              <w:jc w:val="center"/>
              <w:rPr>
                <w:rFonts w:ascii="Times New Roman" w:hAnsi="Times New Roman" w:cs="Times New Roman"/>
                <w:sz w:val="24"/>
                <w:szCs w:val="24"/>
              </w:rPr>
            </w:pPr>
          </w:p>
          <w:p w:rsidR="00F478AD" w:rsidRPr="003A6B5E" w:rsidRDefault="001F2F0A" w:rsidP="00B255F9">
            <w:pPr>
              <w:jc w:val="center"/>
              <w:rPr>
                <w:rFonts w:ascii="Times New Roman" w:hAnsi="Times New Roman" w:cs="Times New Roman"/>
                <w:sz w:val="24"/>
                <w:szCs w:val="24"/>
              </w:rPr>
            </w:pPr>
            <w:r>
              <w:rPr>
                <w:rFonts w:ascii="Times New Roman" w:hAnsi="Times New Roman" w:cs="Times New Roman"/>
                <w:sz w:val="24"/>
                <w:szCs w:val="24"/>
              </w:rPr>
              <w:t>10,8</w:t>
            </w:r>
          </w:p>
          <w:p w:rsidR="00F478AD" w:rsidRPr="003A6B5E" w:rsidRDefault="00F478AD" w:rsidP="00B255F9">
            <w:pPr>
              <w:jc w:val="center"/>
              <w:rPr>
                <w:rFonts w:ascii="Times New Roman" w:hAnsi="Times New Roman" w:cs="Times New Roman"/>
                <w:sz w:val="24"/>
                <w:szCs w:val="24"/>
              </w:rPr>
            </w:pP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lastRenderedPageBreak/>
              <w:t>3.3.</w:t>
            </w:r>
          </w:p>
        </w:tc>
        <w:tc>
          <w:tcPr>
            <w:tcW w:w="2463" w:type="dxa"/>
            <w:vAlign w:val="center"/>
          </w:tcPr>
          <w:p w:rsidR="00F478AD" w:rsidRPr="003A6B5E" w:rsidRDefault="00F478AD" w:rsidP="00B255F9">
            <w:pPr>
              <w:pStyle w:val="ConsPlusNormal"/>
              <w:widowControl/>
              <w:ind w:firstLine="0"/>
              <w:rPr>
                <w:rFonts w:ascii="Times New Roman" w:hAnsi="Times New Roman" w:cs="Times New Roman"/>
                <w:sz w:val="24"/>
                <w:szCs w:val="24"/>
              </w:rPr>
            </w:pPr>
            <w:proofErr w:type="gramStart"/>
            <w:r w:rsidRPr="003A6B5E">
              <w:rPr>
                <w:rFonts w:ascii="Times New Roman" w:hAnsi="Times New Roman" w:cs="Times New Roman"/>
                <w:sz w:val="24"/>
                <w:szCs w:val="24"/>
              </w:rPr>
              <w:t xml:space="preserve">Приобретение, оформление, печать дипломов (почетных грамот, благодарственных писем, подарочных сертификатов)  для: </w:t>
            </w:r>
            <w:proofErr w:type="gramEnd"/>
          </w:p>
          <w:p w:rsidR="00F478AD" w:rsidRPr="003A6B5E" w:rsidRDefault="00F478AD" w:rsidP="00B255F9">
            <w:pPr>
              <w:pStyle w:val="ConsPlusNormal"/>
              <w:widowControl/>
              <w:ind w:firstLine="0"/>
              <w:rPr>
                <w:rFonts w:ascii="Times New Roman" w:hAnsi="Times New Roman" w:cs="Times New Roman"/>
                <w:sz w:val="24"/>
                <w:szCs w:val="24"/>
              </w:rPr>
            </w:pPr>
            <w:r w:rsidRPr="003A6B5E">
              <w:rPr>
                <w:rFonts w:ascii="Times New Roman" w:hAnsi="Times New Roman" w:cs="Times New Roman"/>
                <w:sz w:val="24"/>
                <w:szCs w:val="24"/>
              </w:rPr>
              <w:t>- награждения победителей   конкурсов;</w:t>
            </w:r>
          </w:p>
          <w:p w:rsidR="00F478AD" w:rsidRPr="003A6B5E" w:rsidRDefault="00F478AD" w:rsidP="00B255F9">
            <w:pPr>
              <w:pStyle w:val="ConsPlusNormal"/>
              <w:widowControl/>
              <w:ind w:firstLine="0"/>
              <w:rPr>
                <w:rFonts w:ascii="Times New Roman" w:hAnsi="Times New Roman" w:cs="Times New Roman"/>
                <w:sz w:val="24"/>
                <w:szCs w:val="24"/>
              </w:rPr>
            </w:pPr>
            <w:r w:rsidRPr="003A6B5E">
              <w:rPr>
                <w:rFonts w:ascii="Times New Roman" w:hAnsi="Times New Roman" w:cs="Times New Roman"/>
                <w:sz w:val="24"/>
                <w:szCs w:val="24"/>
              </w:rPr>
              <w:t xml:space="preserve">- поощрения лучших представителей малого и среднего предпринимательства </w:t>
            </w:r>
          </w:p>
          <w:p w:rsidR="00F478AD" w:rsidRPr="003A6B5E" w:rsidRDefault="00F478AD" w:rsidP="00B255F9">
            <w:pPr>
              <w:pStyle w:val="ConsPlusNormal"/>
              <w:widowControl/>
              <w:ind w:firstLine="0"/>
              <w:rPr>
                <w:rFonts w:ascii="Times New Roman" w:hAnsi="Times New Roman" w:cs="Times New Roman"/>
                <w:sz w:val="24"/>
                <w:szCs w:val="24"/>
              </w:rPr>
            </w:pPr>
          </w:p>
          <w:p w:rsidR="00F478AD" w:rsidRPr="003A6B5E" w:rsidRDefault="00F478AD" w:rsidP="00B255F9">
            <w:pPr>
              <w:pStyle w:val="ConsPlusNormal"/>
              <w:widowControl/>
              <w:ind w:firstLine="0"/>
              <w:rPr>
                <w:rFonts w:ascii="Times New Roman" w:hAnsi="Times New Roman" w:cs="Times New Roman"/>
                <w:sz w:val="24"/>
                <w:szCs w:val="24"/>
              </w:rPr>
            </w:pPr>
          </w:p>
        </w:tc>
        <w:tc>
          <w:tcPr>
            <w:tcW w:w="3108" w:type="dxa"/>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Укрепление социального статуса предпринимателей, повышение престижа организации собственного дела, поощрение предпринимателей, добившихся наилучших результатов</w:t>
            </w:r>
          </w:p>
        </w:tc>
        <w:tc>
          <w:tcPr>
            <w:tcW w:w="2438" w:type="dxa"/>
          </w:tcPr>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p>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Администрация Копьевского поссовета</w:t>
            </w:r>
          </w:p>
          <w:p w:rsidR="00F478AD" w:rsidRPr="003A6B5E" w:rsidRDefault="00F478AD" w:rsidP="00B255F9">
            <w:pPr>
              <w:pStyle w:val="ConsPlusNormal"/>
              <w:widowControl/>
              <w:ind w:firstLine="0"/>
              <w:jc w:val="center"/>
              <w:rPr>
                <w:rFonts w:ascii="Times New Roman" w:hAnsi="Times New Roman" w:cs="Times New Roman"/>
                <w:sz w:val="24"/>
                <w:szCs w:val="24"/>
              </w:rPr>
            </w:pPr>
          </w:p>
        </w:tc>
        <w:tc>
          <w:tcPr>
            <w:tcW w:w="2004" w:type="dxa"/>
          </w:tcPr>
          <w:p w:rsidR="00F478AD" w:rsidRPr="003A6B5E" w:rsidRDefault="00F478AD" w:rsidP="00B255F9">
            <w:pPr>
              <w:pStyle w:val="ConsPlusNormal"/>
              <w:ind w:firstLine="0"/>
              <w:jc w:val="center"/>
              <w:rPr>
                <w:rFonts w:ascii="Times New Roman" w:hAnsi="Times New Roman" w:cs="Times New Roman"/>
                <w:sz w:val="24"/>
                <w:szCs w:val="24"/>
              </w:rPr>
            </w:pPr>
          </w:p>
          <w:p w:rsidR="00F478AD" w:rsidRPr="003A6B5E" w:rsidRDefault="00F478AD" w:rsidP="00B255F9">
            <w:pPr>
              <w:pStyle w:val="ConsPlusNormal"/>
              <w:ind w:firstLine="0"/>
              <w:jc w:val="center"/>
              <w:rPr>
                <w:rFonts w:ascii="Times New Roman" w:hAnsi="Times New Roman" w:cs="Times New Roman"/>
                <w:sz w:val="24"/>
                <w:szCs w:val="24"/>
              </w:rPr>
            </w:pPr>
          </w:p>
          <w:p w:rsidR="00F478AD" w:rsidRPr="003A6B5E" w:rsidRDefault="00F478AD" w:rsidP="00B255F9">
            <w:pPr>
              <w:pStyle w:val="ConsPlusNormal"/>
              <w:ind w:firstLine="0"/>
              <w:jc w:val="center"/>
              <w:rPr>
                <w:rFonts w:ascii="Times New Roman" w:hAnsi="Times New Roman" w:cs="Times New Roman"/>
                <w:sz w:val="24"/>
                <w:szCs w:val="24"/>
              </w:rPr>
            </w:pPr>
          </w:p>
          <w:p w:rsidR="00F478AD" w:rsidRPr="003A6B5E" w:rsidRDefault="00F478AD" w:rsidP="00B255F9">
            <w:pPr>
              <w:pStyle w:val="ConsPlusNormal"/>
              <w:ind w:firstLine="0"/>
              <w:jc w:val="center"/>
              <w:rPr>
                <w:rFonts w:ascii="Times New Roman" w:hAnsi="Times New Roman" w:cs="Times New Roman"/>
                <w:sz w:val="24"/>
                <w:szCs w:val="24"/>
              </w:rPr>
            </w:pPr>
          </w:p>
          <w:p w:rsidR="00F478AD" w:rsidRPr="003A6B5E" w:rsidRDefault="00F478AD" w:rsidP="00B255F9">
            <w:pPr>
              <w:pStyle w:val="ConsPlusNormal"/>
              <w:ind w:firstLine="0"/>
              <w:jc w:val="center"/>
              <w:rPr>
                <w:rFonts w:ascii="Times New Roman" w:hAnsi="Times New Roman" w:cs="Times New Roman"/>
                <w:sz w:val="24"/>
                <w:szCs w:val="24"/>
              </w:rPr>
            </w:pPr>
          </w:p>
          <w:p w:rsidR="00F478AD" w:rsidRPr="003A6B5E" w:rsidRDefault="00F478AD" w:rsidP="00B255F9">
            <w:pPr>
              <w:pStyle w:val="ConsPlusNormal"/>
              <w:ind w:firstLine="0"/>
              <w:jc w:val="center"/>
              <w:rPr>
                <w:rFonts w:ascii="Times New Roman" w:hAnsi="Times New Roman" w:cs="Times New Roman"/>
                <w:sz w:val="24"/>
                <w:szCs w:val="24"/>
              </w:rPr>
            </w:pPr>
            <w:r w:rsidRPr="003A6B5E">
              <w:rPr>
                <w:rFonts w:ascii="Times New Roman" w:hAnsi="Times New Roman" w:cs="Times New Roman"/>
                <w:sz w:val="24"/>
                <w:szCs w:val="24"/>
              </w:rPr>
              <w:t>Средства местного бюджета</w:t>
            </w:r>
          </w:p>
        </w:tc>
        <w:tc>
          <w:tcPr>
            <w:tcW w:w="1071"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478AD">
            <w:pPr>
              <w:jc w:val="center"/>
              <w:rPr>
                <w:rFonts w:ascii="Times New Roman" w:hAnsi="Times New Roman" w:cs="Times New Roman"/>
                <w:sz w:val="24"/>
                <w:szCs w:val="24"/>
              </w:rPr>
            </w:pPr>
            <w:r w:rsidRPr="003A6B5E">
              <w:rPr>
                <w:rFonts w:ascii="Times New Roman" w:hAnsi="Times New Roman" w:cs="Times New Roman"/>
                <w:sz w:val="24"/>
                <w:szCs w:val="24"/>
              </w:rPr>
              <w:t>0,0</w:t>
            </w:r>
          </w:p>
        </w:tc>
        <w:tc>
          <w:tcPr>
            <w:tcW w:w="951"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56C1F">
            <w:pPr>
              <w:jc w:val="center"/>
              <w:rPr>
                <w:rFonts w:ascii="Times New Roman" w:hAnsi="Times New Roman" w:cs="Times New Roman"/>
                <w:sz w:val="24"/>
                <w:szCs w:val="24"/>
              </w:rPr>
            </w:pPr>
            <w:r w:rsidRPr="003A6B5E">
              <w:rPr>
                <w:rFonts w:ascii="Times New Roman" w:hAnsi="Times New Roman" w:cs="Times New Roman"/>
                <w:sz w:val="24"/>
                <w:szCs w:val="24"/>
              </w:rPr>
              <w:t>0,</w:t>
            </w:r>
            <w:r w:rsidR="00F56C1F">
              <w:rPr>
                <w:rFonts w:ascii="Times New Roman" w:hAnsi="Times New Roman" w:cs="Times New Roman"/>
                <w:sz w:val="24"/>
                <w:szCs w:val="24"/>
              </w:rPr>
              <w:t>0</w:t>
            </w:r>
          </w:p>
        </w:tc>
        <w:tc>
          <w:tcPr>
            <w:tcW w:w="943"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56C1F">
            <w:pPr>
              <w:jc w:val="center"/>
              <w:rPr>
                <w:rFonts w:ascii="Times New Roman" w:hAnsi="Times New Roman" w:cs="Times New Roman"/>
                <w:sz w:val="24"/>
                <w:szCs w:val="24"/>
              </w:rPr>
            </w:pPr>
            <w:r w:rsidRPr="003A6B5E">
              <w:rPr>
                <w:rFonts w:ascii="Times New Roman" w:hAnsi="Times New Roman" w:cs="Times New Roman"/>
                <w:sz w:val="24"/>
                <w:szCs w:val="24"/>
              </w:rPr>
              <w:t>0,</w:t>
            </w:r>
            <w:r w:rsidR="00F56C1F">
              <w:rPr>
                <w:rFonts w:ascii="Times New Roman" w:hAnsi="Times New Roman" w:cs="Times New Roman"/>
                <w:sz w:val="24"/>
                <w:szCs w:val="24"/>
              </w:rPr>
              <w:t>0</w:t>
            </w:r>
          </w:p>
        </w:tc>
        <w:tc>
          <w:tcPr>
            <w:tcW w:w="1010" w:type="dxa"/>
          </w:tcPr>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B255F9">
            <w:pPr>
              <w:jc w:val="center"/>
              <w:rPr>
                <w:rFonts w:ascii="Times New Roman" w:hAnsi="Times New Roman" w:cs="Times New Roman"/>
                <w:sz w:val="24"/>
                <w:szCs w:val="24"/>
              </w:rPr>
            </w:pPr>
          </w:p>
          <w:p w:rsidR="00F478AD" w:rsidRPr="003A6B5E" w:rsidRDefault="00F478AD" w:rsidP="00F56C1F">
            <w:pPr>
              <w:jc w:val="center"/>
              <w:rPr>
                <w:rFonts w:ascii="Times New Roman" w:hAnsi="Times New Roman" w:cs="Times New Roman"/>
                <w:sz w:val="24"/>
                <w:szCs w:val="24"/>
              </w:rPr>
            </w:pPr>
            <w:r w:rsidRPr="003A6B5E">
              <w:rPr>
                <w:rFonts w:ascii="Times New Roman" w:hAnsi="Times New Roman" w:cs="Times New Roman"/>
                <w:sz w:val="24"/>
                <w:szCs w:val="24"/>
              </w:rPr>
              <w:t>0,</w:t>
            </w:r>
            <w:r w:rsidR="00F56C1F">
              <w:rPr>
                <w:rFonts w:ascii="Times New Roman" w:hAnsi="Times New Roman" w:cs="Times New Roman"/>
                <w:sz w:val="24"/>
                <w:szCs w:val="24"/>
              </w:rPr>
              <w:t>0</w:t>
            </w:r>
          </w:p>
        </w:tc>
      </w:tr>
      <w:tr w:rsidR="00F478AD" w:rsidRPr="003A6B5E" w:rsidTr="00B255F9">
        <w:tc>
          <w:tcPr>
            <w:tcW w:w="14786" w:type="dxa"/>
            <w:gridSpan w:val="9"/>
          </w:tcPr>
          <w:p w:rsidR="00F478AD" w:rsidRPr="003A6B5E" w:rsidRDefault="00F478AD" w:rsidP="00B255F9">
            <w:pPr>
              <w:rPr>
                <w:rFonts w:ascii="Times New Roman" w:hAnsi="Times New Roman" w:cs="Times New Roman"/>
                <w:b/>
                <w:sz w:val="24"/>
                <w:szCs w:val="24"/>
              </w:rPr>
            </w:pPr>
            <w:r w:rsidRPr="003A6B5E">
              <w:rPr>
                <w:rFonts w:ascii="Times New Roman" w:hAnsi="Times New Roman" w:cs="Times New Roman"/>
                <w:b/>
                <w:sz w:val="24"/>
                <w:szCs w:val="24"/>
              </w:rPr>
              <w:t xml:space="preserve">                                                                                                   4. Имущественная поддержка субъектов</w:t>
            </w:r>
          </w:p>
        </w:tc>
      </w:tr>
      <w:tr w:rsidR="00F478AD" w:rsidRPr="003A6B5E" w:rsidTr="00B255F9">
        <w:tc>
          <w:tcPr>
            <w:tcW w:w="798" w:type="dxa"/>
          </w:tcPr>
          <w:p w:rsidR="00F478AD" w:rsidRPr="003A6B5E" w:rsidRDefault="00F478AD" w:rsidP="00B255F9">
            <w:pPr>
              <w:rPr>
                <w:rFonts w:ascii="Times New Roman" w:hAnsi="Times New Roman" w:cs="Times New Roman"/>
                <w:sz w:val="24"/>
                <w:szCs w:val="24"/>
              </w:rPr>
            </w:pPr>
            <w:r w:rsidRPr="003A6B5E">
              <w:rPr>
                <w:rFonts w:ascii="Times New Roman" w:hAnsi="Times New Roman" w:cs="Times New Roman"/>
                <w:sz w:val="24"/>
                <w:szCs w:val="24"/>
              </w:rPr>
              <w:t>4.1.</w:t>
            </w:r>
          </w:p>
        </w:tc>
        <w:tc>
          <w:tcPr>
            <w:tcW w:w="2463" w:type="dxa"/>
            <w:vAlign w:val="center"/>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t xml:space="preserve">Определение перечня муниципального имущества для оказания имущественной поддержки субъектам малого и среднего предпринимательства и организациям, образующим инфраструктуру поддержки субъектов </w:t>
            </w:r>
            <w:r w:rsidRPr="003A6B5E">
              <w:rPr>
                <w:rFonts w:ascii="Times New Roman" w:hAnsi="Times New Roman" w:cs="Times New Roman"/>
                <w:sz w:val="24"/>
                <w:szCs w:val="24"/>
              </w:rPr>
              <w:lastRenderedPageBreak/>
              <w:t>малого и среднего предпринимательства в виде передачи во владение и (или) в пользование муниципального имущества на возмездной основе, безвозмездной основе или на льготных условиях.</w:t>
            </w:r>
          </w:p>
          <w:p w:rsidR="00F478AD" w:rsidRPr="003A6B5E" w:rsidRDefault="00F478AD" w:rsidP="00B255F9">
            <w:pPr>
              <w:pStyle w:val="ConsPlusCell"/>
              <w:widowControl/>
              <w:rPr>
                <w:rFonts w:ascii="Times New Roman" w:hAnsi="Times New Roman" w:cs="Times New Roman"/>
                <w:sz w:val="24"/>
                <w:szCs w:val="24"/>
              </w:rPr>
            </w:pPr>
          </w:p>
        </w:tc>
        <w:tc>
          <w:tcPr>
            <w:tcW w:w="3108" w:type="dxa"/>
            <w:vAlign w:val="center"/>
          </w:tcPr>
          <w:p w:rsidR="00F478AD" w:rsidRPr="003A6B5E" w:rsidRDefault="00F478AD" w:rsidP="00B255F9">
            <w:pPr>
              <w:pStyle w:val="ConsPlusCell"/>
              <w:widowControl/>
              <w:rPr>
                <w:rFonts w:ascii="Times New Roman" w:hAnsi="Times New Roman" w:cs="Times New Roman"/>
                <w:sz w:val="24"/>
                <w:szCs w:val="24"/>
              </w:rPr>
            </w:pPr>
            <w:r w:rsidRPr="003A6B5E">
              <w:rPr>
                <w:rFonts w:ascii="Times New Roman" w:hAnsi="Times New Roman" w:cs="Times New Roman"/>
                <w:sz w:val="24"/>
                <w:szCs w:val="24"/>
              </w:rPr>
              <w:lastRenderedPageBreak/>
              <w:t xml:space="preserve">Обеспечение доступа субъектов малого и среднего предпринимательства </w:t>
            </w:r>
            <w:r w:rsidRPr="003A6B5E">
              <w:rPr>
                <w:rFonts w:ascii="Times New Roman" w:hAnsi="Times New Roman" w:cs="Times New Roman"/>
                <w:sz w:val="24"/>
                <w:szCs w:val="24"/>
              </w:rPr>
              <w:br/>
              <w:t xml:space="preserve">к использованию муниципального имущества, предназначенного для </w:t>
            </w:r>
            <w:r w:rsidRPr="003A6B5E">
              <w:rPr>
                <w:rFonts w:ascii="Times New Roman" w:hAnsi="Times New Roman" w:cs="Times New Roman"/>
                <w:sz w:val="24"/>
                <w:szCs w:val="24"/>
              </w:rPr>
              <w:br/>
              <w:t xml:space="preserve">передачи во владение и (или) в пользование на возмездной основе, безвозмездной основе или </w:t>
            </w:r>
            <w:r w:rsidRPr="003A6B5E">
              <w:rPr>
                <w:rFonts w:ascii="Times New Roman" w:hAnsi="Times New Roman" w:cs="Times New Roman"/>
                <w:sz w:val="24"/>
                <w:szCs w:val="24"/>
              </w:rPr>
              <w:lastRenderedPageBreak/>
              <w:t>на льготных условиях</w:t>
            </w:r>
          </w:p>
        </w:tc>
        <w:tc>
          <w:tcPr>
            <w:tcW w:w="2438"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lastRenderedPageBreak/>
              <w:t>Администрации Копьевского поссовета</w:t>
            </w:r>
          </w:p>
        </w:tc>
        <w:tc>
          <w:tcPr>
            <w:tcW w:w="2004" w:type="dxa"/>
            <w:vAlign w:val="center"/>
          </w:tcPr>
          <w:p w:rsidR="00F478AD" w:rsidRPr="003A6B5E" w:rsidRDefault="00F478AD" w:rsidP="00B255F9">
            <w:pPr>
              <w:pStyle w:val="ConsPlusCell"/>
              <w:widowControl/>
              <w:jc w:val="center"/>
              <w:rPr>
                <w:rFonts w:ascii="Times New Roman" w:hAnsi="Times New Roman" w:cs="Times New Roman"/>
                <w:sz w:val="24"/>
                <w:szCs w:val="24"/>
              </w:rPr>
            </w:pPr>
            <w:r w:rsidRPr="003A6B5E">
              <w:rPr>
                <w:rFonts w:ascii="Times New Roman" w:hAnsi="Times New Roman" w:cs="Times New Roman"/>
                <w:sz w:val="24"/>
                <w:szCs w:val="24"/>
              </w:rPr>
              <w:t>не требуется</w:t>
            </w:r>
          </w:p>
        </w:tc>
        <w:tc>
          <w:tcPr>
            <w:tcW w:w="1071" w:type="dxa"/>
          </w:tcPr>
          <w:p w:rsidR="00F478AD" w:rsidRPr="003A6B5E" w:rsidRDefault="00F478AD" w:rsidP="00B255F9">
            <w:pPr>
              <w:rPr>
                <w:rFonts w:ascii="Times New Roman" w:hAnsi="Times New Roman" w:cs="Times New Roman"/>
                <w:sz w:val="24"/>
                <w:szCs w:val="24"/>
              </w:rPr>
            </w:pPr>
          </w:p>
        </w:tc>
        <w:tc>
          <w:tcPr>
            <w:tcW w:w="951" w:type="dxa"/>
          </w:tcPr>
          <w:p w:rsidR="00F478AD" w:rsidRPr="003A6B5E" w:rsidRDefault="00F478AD" w:rsidP="00B255F9">
            <w:pPr>
              <w:rPr>
                <w:rFonts w:ascii="Times New Roman" w:hAnsi="Times New Roman" w:cs="Times New Roman"/>
                <w:sz w:val="24"/>
                <w:szCs w:val="24"/>
              </w:rPr>
            </w:pPr>
          </w:p>
        </w:tc>
        <w:tc>
          <w:tcPr>
            <w:tcW w:w="943" w:type="dxa"/>
          </w:tcPr>
          <w:p w:rsidR="00F478AD" w:rsidRPr="003A6B5E" w:rsidRDefault="00F478AD" w:rsidP="00B255F9">
            <w:pPr>
              <w:rPr>
                <w:rFonts w:ascii="Times New Roman" w:hAnsi="Times New Roman" w:cs="Times New Roman"/>
                <w:sz w:val="24"/>
                <w:szCs w:val="24"/>
              </w:rPr>
            </w:pPr>
          </w:p>
        </w:tc>
        <w:tc>
          <w:tcPr>
            <w:tcW w:w="1010" w:type="dxa"/>
          </w:tcPr>
          <w:p w:rsidR="00F478AD" w:rsidRPr="003A6B5E" w:rsidRDefault="00F478AD" w:rsidP="00B255F9">
            <w:pPr>
              <w:rPr>
                <w:rFonts w:ascii="Times New Roman" w:hAnsi="Times New Roman" w:cs="Times New Roman"/>
                <w:sz w:val="24"/>
                <w:szCs w:val="24"/>
              </w:rPr>
            </w:pPr>
          </w:p>
        </w:tc>
      </w:tr>
      <w:tr w:rsidR="00F478AD" w:rsidRPr="003A6B5E" w:rsidTr="00B255F9">
        <w:tc>
          <w:tcPr>
            <w:tcW w:w="798" w:type="dxa"/>
          </w:tcPr>
          <w:p w:rsidR="00F478AD" w:rsidRPr="003A6B5E" w:rsidRDefault="00F478AD" w:rsidP="00B255F9">
            <w:pPr>
              <w:rPr>
                <w:rFonts w:ascii="Times New Roman" w:hAnsi="Times New Roman" w:cs="Times New Roman"/>
                <w:b/>
                <w:sz w:val="24"/>
                <w:szCs w:val="24"/>
              </w:rPr>
            </w:pPr>
          </w:p>
        </w:tc>
        <w:tc>
          <w:tcPr>
            <w:tcW w:w="2463" w:type="dxa"/>
            <w:vAlign w:val="center"/>
          </w:tcPr>
          <w:p w:rsidR="00F478AD" w:rsidRPr="003A6B5E" w:rsidRDefault="00F478AD" w:rsidP="00B255F9">
            <w:pPr>
              <w:pStyle w:val="ConsPlusNormal"/>
              <w:widowControl/>
              <w:ind w:firstLine="0"/>
              <w:rPr>
                <w:rFonts w:ascii="Times New Roman" w:hAnsi="Times New Roman" w:cs="Times New Roman"/>
                <w:b/>
                <w:sz w:val="24"/>
                <w:szCs w:val="24"/>
              </w:rPr>
            </w:pPr>
            <w:r w:rsidRPr="003A6B5E">
              <w:rPr>
                <w:rFonts w:ascii="Times New Roman" w:hAnsi="Times New Roman" w:cs="Times New Roman"/>
                <w:b/>
                <w:sz w:val="24"/>
                <w:szCs w:val="24"/>
              </w:rPr>
              <w:t>Итого:</w:t>
            </w:r>
          </w:p>
          <w:p w:rsidR="00F478AD" w:rsidRPr="003A6B5E" w:rsidRDefault="00F478AD" w:rsidP="00B255F9">
            <w:pPr>
              <w:pStyle w:val="ConsPlusNormal"/>
              <w:widowControl/>
              <w:ind w:firstLine="0"/>
              <w:rPr>
                <w:rFonts w:ascii="Times New Roman" w:hAnsi="Times New Roman" w:cs="Times New Roman"/>
                <w:b/>
                <w:sz w:val="24"/>
                <w:szCs w:val="24"/>
              </w:rPr>
            </w:pPr>
          </w:p>
        </w:tc>
        <w:tc>
          <w:tcPr>
            <w:tcW w:w="3108" w:type="dxa"/>
            <w:vAlign w:val="center"/>
          </w:tcPr>
          <w:p w:rsidR="00F478AD" w:rsidRPr="003A6B5E" w:rsidRDefault="00F478AD" w:rsidP="00B255F9">
            <w:pPr>
              <w:pStyle w:val="ConsPlusCell"/>
              <w:widowControl/>
              <w:rPr>
                <w:rFonts w:ascii="Times New Roman" w:hAnsi="Times New Roman" w:cs="Times New Roman"/>
                <w:b/>
                <w:sz w:val="24"/>
                <w:szCs w:val="24"/>
              </w:rPr>
            </w:pPr>
          </w:p>
        </w:tc>
        <w:tc>
          <w:tcPr>
            <w:tcW w:w="2438" w:type="dxa"/>
            <w:vAlign w:val="center"/>
          </w:tcPr>
          <w:p w:rsidR="00F478AD" w:rsidRPr="003A6B5E" w:rsidRDefault="00F478AD" w:rsidP="00B255F9">
            <w:pPr>
              <w:pStyle w:val="ConsPlusCell"/>
              <w:widowControl/>
              <w:jc w:val="center"/>
              <w:rPr>
                <w:rFonts w:ascii="Times New Roman" w:hAnsi="Times New Roman" w:cs="Times New Roman"/>
                <w:b/>
                <w:sz w:val="24"/>
                <w:szCs w:val="24"/>
              </w:rPr>
            </w:pPr>
          </w:p>
        </w:tc>
        <w:tc>
          <w:tcPr>
            <w:tcW w:w="2004" w:type="dxa"/>
            <w:vAlign w:val="center"/>
          </w:tcPr>
          <w:p w:rsidR="00F478AD" w:rsidRPr="003A6B5E" w:rsidRDefault="00F478AD" w:rsidP="00B255F9">
            <w:pPr>
              <w:pStyle w:val="ConsPlusNormal"/>
              <w:ind w:firstLine="0"/>
              <w:jc w:val="center"/>
              <w:rPr>
                <w:rFonts w:ascii="Times New Roman" w:hAnsi="Times New Roman" w:cs="Times New Roman"/>
                <w:b/>
                <w:sz w:val="24"/>
                <w:szCs w:val="24"/>
              </w:rPr>
            </w:pPr>
          </w:p>
        </w:tc>
        <w:tc>
          <w:tcPr>
            <w:tcW w:w="1071" w:type="dxa"/>
          </w:tcPr>
          <w:p w:rsidR="00F478AD" w:rsidRPr="003A6B5E" w:rsidRDefault="00F478AD" w:rsidP="00F478AD">
            <w:pPr>
              <w:jc w:val="center"/>
              <w:rPr>
                <w:rFonts w:ascii="Times New Roman" w:hAnsi="Times New Roman" w:cs="Times New Roman"/>
                <w:b/>
                <w:sz w:val="24"/>
                <w:szCs w:val="24"/>
              </w:rPr>
            </w:pPr>
            <w:r w:rsidRPr="003A6B5E">
              <w:rPr>
                <w:rFonts w:ascii="Times New Roman" w:hAnsi="Times New Roman" w:cs="Times New Roman"/>
                <w:b/>
                <w:sz w:val="24"/>
                <w:szCs w:val="24"/>
              </w:rPr>
              <w:t>0,0</w:t>
            </w:r>
          </w:p>
        </w:tc>
        <w:tc>
          <w:tcPr>
            <w:tcW w:w="951" w:type="dxa"/>
          </w:tcPr>
          <w:p w:rsidR="00F478AD" w:rsidRPr="003A6B5E" w:rsidRDefault="00F478AD" w:rsidP="00F56C1F">
            <w:pPr>
              <w:jc w:val="center"/>
              <w:rPr>
                <w:rFonts w:ascii="Times New Roman" w:hAnsi="Times New Roman" w:cs="Times New Roman"/>
                <w:b/>
                <w:sz w:val="24"/>
                <w:szCs w:val="24"/>
              </w:rPr>
            </w:pPr>
            <w:r w:rsidRPr="003A6B5E">
              <w:rPr>
                <w:rFonts w:ascii="Times New Roman" w:hAnsi="Times New Roman" w:cs="Times New Roman"/>
                <w:b/>
                <w:sz w:val="24"/>
                <w:szCs w:val="24"/>
              </w:rPr>
              <w:t>0,</w:t>
            </w:r>
            <w:r w:rsidR="00F56C1F">
              <w:rPr>
                <w:rFonts w:ascii="Times New Roman" w:hAnsi="Times New Roman" w:cs="Times New Roman"/>
                <w:b/>
                <w:sz w:val="24"/>
                <w:szCs w:val="24"/>
              </w:rPr>
              <w:t>0</w:t>
            </w:r>
          </w:p>
        </w:tc>
        <w:tc>
          <w:tcPr>
            <w:tcW w:w="943" w:type="dxa"/>
          </w:tcPr>
          <w:p w:rsidR="00F478AD" w:rsidRPr="003A6B5E" w:rsidRDefault="001F2F0A" w:rsidP="001F2F0A">
            <w:pPr>
              <w:jc w:val="center"/>
              <w:rPr>
                <w:rFonts w:ascii="Times New Roman" w:hAnsi="Times New Roman" w:cs="Times New Roman"/>
                <w:b/>
                <w:sz w:val="24"/>
                <w:szCs w:val="24"/>
              </w:rPr>
            </w:pPr>
            <w:r>
              <w:rPr>
                <w:rFonts w:ascii="Times New Roman" w:hAnsi="Times New Roman" w:cs="Times New Roman"/>
                <w:b/>
                <w:sz w:val="24"/>
                <w:szCs w:val="24"/>
              </w:rPr>
              <w:t>1</w:t>
            </w:r>
            <w:r w:rsidR="00F478AD" w:rsidRPr="003A6B5E">
              <w:rPr>
                <w:rFonts w:ascii="Times New Roman" w:hAnsi="Times New Roman" w:cs="Times New Roman"/>
                <w:b/>
                <w:sz w:val="24"/>
                <w:szCs w:val="24"/>
              </w:rPr>
              <w:t>0,</w:t>
            </w:r>
            <w:r>
              <w:rPr>
                <w:rFonts w:ascii="Times New Roman" w:hAnsi="Times New Roman" w:cs="Times New Roman"/>
                <w:b/>
                <w:sz w:val="24"/>
                <w:szCs w:val="24"/>
              </w:rPr>
              <w:t>8</w:t>
            </w:r>
          </w:p>
        </w:tc>
        <w:tc>
          <w:tcPr>
            <w:tcW w:w="1010" w:type="dxa"/>
          </w:tcPr>
          <w:p w:rsidR="00F478AD" w:rsidRPr="003A6B5E" w:rsidRDefault="001F2F0A" w:rsidP="001F2F0A">
            <w:pPr>
              <w:jc w:val="center"/>
              <w:rPr>
                <w:rFonts w:ascii="Times New Roman" w:hAnsi="Times New Roman" w:cs="Times New Roman"/>
                <w:b/>
                <w:sz w:val="24"/>
                <w:szCs w:val="24"/>
              </w:rPr>
            </w:pPr>
            <w:r>
              <w:rPr>
                <w:rFonts w:ascii="Times New Roman" w:hAnsi="Times New Roman" w:cs="Times New Roman"/>
                <w:b/>
                <w:sz w:val="24"/>
                <w:szCs w:val="24"/>
              </w:rPr>
              <w:t>1</w:t>
            </w:r>
            <w:r w:rsidR="00F56C1F">
              <w:rPr>
                <w:rFonts w:ascii="Times New Roman" w:hAnsi="Times New Roman" w:cs="Times New Roman"/>
                <w:b/>
                <w:sz w:val="24"/>
                <w:szCs w:val="24"/>
              </w:rPr>
              <w:t>0,</w:t>
            </w:r>
            <w:r>
              <w:rPr>
                <w:rFonts w:ascii="Times New Roman" w:hAnsi="Times New Roman" w:cs="Times New Roman"/>
                <w:b/>
                <w:sz w:val="24"/>
                <w:szCs w:val="24"/>
              </w:rPr>
              <w:t>8</w:t>
            </w:r>
          </w:p>
        </w:tc>
      </w:tr>
    </w:tbl>
    <w:p w:rsidR="00F478AD" w:rsidRPr="003A6B5E" w:rsidRDefault="00F478AD" w:rsidP="00F478AD">
      <w:pPr>
        <w:rPr>
          <w:rFonts w:ascii="Times New Roman" w:hAnsi="Times New Roman" w:cs="Times New Roman"/>
          <w:b/>
          <w:sz w:val="24"/>
          <w:szCs w:val="24"/>
        </w:rPr>
      </w:pPr>
    </w:p>
    <w:p w:rsidR="00A37B64" w:rsidRDefault="00A37B64" w:rsidP="00A37B64">
      <w:pPr>
        <w:spacing w:after="0"/>
        <w:jc w:val="both"/>
        <w:rPr>
          <w:rFonts w:ascii="Times New Roman" w:hAnsi="Times New Roman" w:cs="Times New Roman"/>
          <w:sz w:val="28"/>
          <w:szCs w:val="28"/>
        </w:rPr>
      </w:pPr>
    </w:p>
    <w:p w:rsidR="003A6B5E" w:rsidRDefault="003A6B5E" w:rsidP="00A37B64">
      <w:pPr>
        <w:spacing w:after="0"/>
        <w:jc w:val="both"/>
        <w:rPr>
          <w:rFonts w:ascii="Times New Roman" w:hAnsi="Times New Roman" w:cs="Times New Roman"/>
          <w:sz w:val="28"/>
          <w:szCs w:val="28"/>
        </w:rPr>
      </w:pPr>
    </w:p>
    <w:p w:rsidR="003A6B5E" w:rsidRDefault="003A6B5E" w:rsidP="003A6B5E">
      <w:pPr>
        <w:spacing w:after="0"/>
        <w:jc w:val="both"/>
        <w:rPr>
          <w:rFonts w:ascii="Times New Roman" w:hAnsi="Times New Roman" w:cs="Times New Roman"/>
          <w:sz w:val="28"/>
          <w:szCs w:val="28"/>
        </w:rPr>
      </w:pPr>
    </w:p>
    <w:p w:rsidR="003A6B5E" w:rsidRDefault="003A6B5E" w:rsidP="003A6B5E">
      <w:pPr>
        <w:spacing w:after="0"/>
        <w:jc w:val="both"/>
        <w:rPr>
          <w:rFonts w:ascii="Times New Roman" w:hAnsi="Times New Roman" w:cs="Times New Roman"/>
          <w:sz w:val="28"/>
          <w:szCs w:val="28"/>
        </w:rPr>
      </w:pPr>
    </w:p>
    <w:p w:rsidR="003A6B5E" w:rsidRDefault="003A6B5E" w:rsidP="003A6B5E">
      <w:pPr>
        <w:spacing w:after="0"/>
        <w:jc w:val="both"/>
        <w:rPr>
          <w:rFonts w:ascii="Times New Roman" w:hAnsi="Times New Roman" w:cs="Times New Roman"/>
          <w:sz w:val="28"/>
          <w:szCs w:val="28"/>
        </w:rPr>
      </w:pPr>
    </w:p>
    <w:p w:rsidR="003A6B5E" w:rsidRDefault="003A6B5E" w:rsidP="003A6B5E">
      <w:pPr>
        <w:spacing w:after="0"/>
        <w:jc w:val="both"/>
        <w:rPr>
          <w:rFonts w:ascii="Times New Roman" w:hAnsi="Times New Roman" w:cs="Times New Roman"/>
          <w:sz w:val="28"/>
          <w:szCs w:val="28"/>
        </w:rPr>
      </w:pPr>
    </w:p>
    <w:p w:rsidR="003A6B5E" w:rsidRDefault="003A6B5E" w:rsidP="003A6B5E">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Копьевского поссовета                             </w:t>
      </w:r>
      <w:r w:rsidR="00F56C1F">
        <w:rPr>
          <w:rFonts w:ascii="Times New Roman" w:hAnsi="Times New Roman" w:cs="Times New Roman"/>
          <w:sz w:val="28"/>
          <w:szCs w:val="28"/>
        </w:rPr>
        <w:t>И.</w:t>
      </w:r>
      <w:r>
        <w:rPr>
          <w:rFonts w:ascii="Times New Roman" w:hAnsi="Times New Roman" w:cs="Times New Roman"/>
          <w:sz w:val="28"/>
          <w:szCs w:val="28"/>
        </w:rPr>
        <w:t>А.</w:t>
      </w:r>
      <w:r w:rsidR="00F56C1F">
        <w:rPr>
          <w:rFonts w:ascii="Times New Roman" w:hAnsi="Times New Roman" w:cs="Times New Roman"/>
          <w:sz w:val="28"/>
          <w:szCs w:val="28"/>
        </w:rPr>
        <w:t>Якушин</w:t>
      </w:r>
    </w:p>
    <w:p w:rsidR="004C5998" w:rsidRPr="00A37B64" w:rsidRDefault="004C5998" w:rsidP="003A6B5E">
      <w:pPr>
        <w:spacing w:after="0"/>
        <w:jc w:val="both"/>
        <w:rPr>
          <w:rFonts w:ascii="Times New Roman" w:hAnsi="Times New Roman" w:cs="Times New Roman"/>
          <w:sz w:val="28"/>
          <w:szCs w:val="28"/>
        </w:rPr>
      </w:pPr>
    </w:p>
    <w:p w:rsidR="003A6B5E" w:rsidRDefault="003A6B5E" w:rsidP="00A37B64">
      <w:pPr>
        <w:spacing w:after="0"/>
        <w:jc w:val="both"/>
        <w:rPr>
          <w:rFonts w:ascii="Times New Roman" w:hAnsi="Times New Roman" w:cs="Times New Roman"/>
          <w:sz w:val="28"/>
          <w:szCs w:val="28"/>
        </w:rPr>
        <w:sectPr w:rsidR="003A6B5E" w:rsidSect="00A37B64">
          <w:pgSz w:w="16838" w:h="11906" w:orient="landscape"/>
          <w:pgMar w:top="1701" w:right="1134" w:bottom="851" w:left="1134" w:header="709" w:footer="709" w:gutter="0"/>
          <w:cols w:space="708"/>
          <w:docGrid w:linePitch="360"/>
        </w:sectPr>
      </w:pPr>
    </w:p>
    <w:p w:rsidR="00F478AD" w:rsidRPr="00A37B64" w:rsidRDefault="00F478AD" w:rsidP="003A6B5E">
      <w:pPr>
        <w:spacing w:after="0"/>
        <w:jc w:val="both"/>
        <w:rPr>
          <w:rFonts w:ascii="Times New Roman" w:hAnsi="Times New Roman" w:cs="Times New Roman"/>
          <w:sz w:val="28"/>
          <w:szCs w:val="28"/>
        </w:rPr>
      </w:pPr>
    </w:p>
    <w:sectPr w:rsidR="00F478AD" w:rsidRPr="00A37B64" w:rsidSect="00402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3E36"/>
    <w:multiLevelType w:val="hybridMultilevel"/>
    <w:tmpl w:val="D0B09D5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
    <w:nsid w:val="51514E9C"/>
    <w:multiLevelType w:val="hybridMultilevel"/>
    <w:tmpl w:val="1790319A"/>
    <w:lvl w:ilvl="0" w:tplc="61D6EC90">
      <w:start w:val="1"/>
      <w:numFmt w:val="decimal"/>
      <w:lvlText w:val="%1."/>
      <w:lvlJc w:val="left"/>
      <w:pPr>
        <w:ind w:left="5700" w:hanging="360"/>
      </w:pPr>
      <w:rPr>
        <w:rFonts w:cs="Times New Roman" w:hint="default"/>
      </w:rPr>
    </w:lvl>
    <w:lvl w:ilvl="1" w:tplc="04190019">
      <w:start w:val="1"/>
      <w:numFmt w:val="lowerLetter"/>
      <w:lvlText w:val="%2."/>
      <w:lvlJc w:val="left"/>
      <w:pPr>
        <w:ind w:left="6420" w:hanging="360"/>
      </w:pPr>
      <w:rPr>
        <w:rFonts w:cs="Times New Roman"/>
      </w:rPr>
    </w:lvl>
    <w:lvl w:ilvl="2" w:tplc="0419001B">
      <w:start w:val="1"/>
      <w:numFmt w:val="lowerRoman"/>
      <w:lvlText w:val="%3."/>
      <w:lvlJc w:val="right"/>
      <w:pPr>
        <w:ind w:left="7140" w:hanging="180"/>
      </w:pPr>
      <w:rPr>
        <w:rFonts w:cs="Times New Roman"/>
      </w:rPr>
    </w:lvl>
    <w:lvl w:ilvl="3" w:tplc="0419000F">
      <w:start w:val="1"/>
      <w:numFmt w:val="decimal"/>
      <w:lvlText w:val="%4."/>
      <w:lvlJc w:val="left"/>
      <w:pPr>
        <w:ind w:left="7860" w:hanging="360"/>
      </w:pPr>
      <w:rPr>
        <w:rFonts w:cs="Times New Roman"/>
      </w:rPr>
    </w:lvl>
    <w:lvl w:ilvl="4" w:tplc="04190019">
      <w:start w:val="1"/>
      <w:numFmt w:val="lowerLetter"/>
      <w:lvlText w:val="%5."/>
      <w:lvlJc w:val="left"/>
      <w:pPr>
        <w:ind w:left="8580" w:hanging="360"/>
      </w:pPr>
      <w:rPr>
        <w:rFonts w:cs="Times New Roman"/>
      </w:rPr>
    </w:lvl>
    <w:lvl w:ilvl="5" w:tplc="0419001B">
      <w:start w:val="1"/>
      <w:numFmt w:val="lowerRoman"/>
      <w:lvlText w:val="%6."/>
      <w:lvlJc w:val="right"/>
      <w:pPr>
        <w:ind w:left="9300" w:hanging="180"/>
      </w:pPr>
      <w:rPr>
        <w:rFonts w:cs="Times New Roman"/>
      </w:rPr>
    </w:lvl>
    <w:lvl w:ilvl="6" w:tplc="0419000F">
      <w:start w:val="1"/>
      <w:numFmt w:val="decimal"/>
      <w:lvlText w:val="%7."/>
      <w:lvlJc w:val="left"/>
      <w:pPr>
        <w:ind w:left="10020" w:hanging="360"/>
      </w:pPr>
      <w:rPr>
        <w:rFonts w:cs="Times New Roman"/>
      </w:rPr>
    </w:lvl>
    <w:lvl w:ilvl="7" w:tplc="04190019">
      <w:start w:val="1"/>
      <w:numFmt w:val="lowerLetter"/>
      <w:lvlText w:val="%8."/>
      <w:lvlJc w:val="left"/>
      <w:pPr>
        <w:ind w:left="10740" w:hanging="360"/>
      </w:pPr>
      <w:rPr>
        <w:rFonts w:cs="Times New Roman"/>
      </w:rPr>
    </w:lvl>
    <w:lvl w:ilvl="8" w:tplc="0419001B">
      <w:start w:val="1"/>
      <w:numFmt w:val="lowerRoman"/>
      <w:lvlText w:val="%9."/>
      <w:lvlJc w:val="right"/>
      <w:pPr>
        <w:ind w:left="1146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1DB"/>
    <w:rsid w:val="000862A6"/>
    <w:rsid w:val="000961C4"/>
    <w:rsid w:val="001401DB"/>
    <w:rsid w:val="0018409D"/>
    <w:rsid w:val="001F2F0A"/>
    <w:rsid w:val="002F4A14"/>
    <w:rsid w:val="003A6B5E"/>
    <w:rsid w:val="00402FCA"/>
    <w:rsid w:val="00474AC1"/>
    <w:rsid w:val="004C5998"/>
    <w:rsid w:val="009321CE"/>
    <w:rsid w:val="0095087A"/>
    <w:rsid w:val="009A37F2"/>
    <w:rsid w:val="00A37B64"/>
    <w:rsid w:val="00C45AC7"/>
    <w:rsid w:val="00C519E5"/>
    <w:rsid w:val="00C84AE9"/>
    <w:rsid w:val="00D30F2B"/>
    <w:rsid w:val="00F478AD"/>
    <w:rsid w:val="00F56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FCA"/>
  </w:style>
  <w:style w:type="paragraph" w:styleId="1">
    <w:name w:val="heading 1"/>
    <w:aliases w:val="Раздел Договора,H1,&quot;Алмаз&quot;"/>
    <w:basedOn w:val="a0"/>
    <w:next w:val="a0"/>
    <w:link w:val="10"/>
    <w:qFormat/>
    <w:rsid w:val="001401DB"/>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0"/>
    <w:next w:val="a0"/>
    <w:link w:val="20"/>
    <w:qFormat/>
    <w:rsid w:val="001401DB"/>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1401DB"/>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1"/>
    <w:link w:val="2"/>
    <w:rsid w:val="001401DB"/>
    <w:rPr>
      <w:rFonts w:ascii="Arial" w:eastAsia="Times New Roman" w:hAnsi="Arial" w:cs="Arial"/>
      <w:b/>
      <w:bCs/>
    </w:rPr>
  </w:style>
  <w:style w:type="paragraph" w:customStyle="1" w:styleId="ConsPlusCell">
    <w:name w:val="ConsPlusCell"/>
    <w:rsid w:val="001401D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List"/>
    <w:aliases w:val="List Char"/>
    <w:basedOn w:val="a"/>
    <w:rsid w:val="001401DB"/>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5"/>
    <w:rsid w:val="001401DB"/>
    <w:pPr>
      <w:numPr>
        <w:numId w:val="1"/>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401DB"/>
    <w:rPr>
      <w:rFonts w:ascii="Times New Roman" w:eastAsia="Times New Roman" w:hAnsi="Times New Roman" w:cs="Times New Roman"/>
      <w:sz w:val="24"/>
      <w:szCs w:val="24"/>
    </w:rPr>
  </w:style>
  <w:style w:type="paragraph" w:customStyle="1" w:styleId="ConsPlusTitle">
    <w:name w:val="ConsPlusTitle"/>
    <w:rsid w:val="0095087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508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0"/>
    <w:rsid w:val="00F478AD"/>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3A8A-EA12-4325-9073-29BA3986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14</cp:revision>
  <cp:lastPrinted>2018-01-09T04:31:00Z</cp:lastPrinted>
  <dcterms:created xsi:type="dcterms:W3CDTF">2016-11-18T06:48:00Z</dcterms:created>
  <dcterms:modified xsi:type="dcterms:W3CDTF">2018-01-09T04:32:00Z</dcterms:modified>
</cp:coreProperties>
</file>