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FD" w:rsidRPr="004A7140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4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067FD" w:rsidRPr="004A7140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40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4067FD" w:rsidRPr="004A7140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40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067FD" w:rsidRPr="004A7140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40">
        <w:rPr>
          <w:rFonts w:ascii="Times New Roman" w:hAnsi="Times New Roman" w:cs="Times New Roman"/>
          <w:b/>
          <w:sz w:val="26"/>
          <w:szCs w:val="26"/>
        </w:rPr>
        <w:t>АДМИНИСТРАЦИЯ КОПЬЕВСКОГО ПОССОВЕТА</w:t>
      </w:r>
    </w:p>
    <w:p w:rsidR="004067FD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FD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40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4067FD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FD" w:rsidRPr="004A7140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46F" w:rsidRDefault="0078370F" w:rsidP="00EB04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B04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</w:t>
      </w:r>
      <w:r w:rsidR="00EB046F">
        <w:rPr>
          <w:rFonts w:ascii="Times New Roman" w:hAnsi="Times New Roman" w:cs="Times New Roman"/>
          <w:sz w:val="26"/>
          <w:szCs w:val="26"/>
        </w:rPr>
        <w:t xml:space="preserve">я </w:t>
      </w:r>
      <w:r w:rsidR="00EB046F" w:rsidRPr="004A7140">
        <w:rPr>
          <w:rFonts w:ascii="Times New Roman" w:hAnsi="Times New Roman" w:cs="Times New Roman"/>
          <w:sz w:val="26"/>
          <w:szCs w:val="26"/>
        </w:rPr>
        <w:t>20</w:t>
      </w:r>
      <w:r w:rsidR="00EB046F">
        <w:rPr>
          <w:rFonts w:ascii="Times New Roman" w:hAnsi="Times New Roman" w:cs="Times New Roman"/>
          <w:sz w:val="26"/>
          <w:szCs w:val="26"/>
        </w:rPr>
        <w:t>21</w:t>
      </w:r>
      <w:r w:rsidR="00EB046F" w:rsidRPr="004A7140">
        <w:rPr>
          <w:rFonts w:ascii="Times New Roman" w:hAnsi="Times New Roman" w:cs="Times New Roman"/>
          <w:sz w:val="26"/>
          <w:szCs w:val="26"/>
        </w:rPr>
        <w:t xml:space="preserve"> г.   </w:t>
      </w:r>
      <w:r w:rsidR="00EB046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B046F" w:rsidRPr="004A7140">
        <w:rPr>
          <w:rFonts w:ascii="Times New Roman" w:hAnsi="Times New Roman" w:cs="Times New Roman"/>
          <w:sz w:val="26"/>
          <w:szCs w:val="26"/>
        </w:rPr>
        <w:t xml:space="preserve">       п. Копьево    </w:t>
      </w:r>
      <w:r w:rsidR="00EB046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B046F" w:rsidRPr="004A7140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135</w:t>
      </w:r>
    </w:p>
    <w:p w:rsidR="00EB046F" w:rsidRPr="004A7140" w:rsidRDefault="00EB046F" w:rsidP="00EB04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046F" w:rsidRDefault="00EB046F" w:rsidP="00EB046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14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программу </w:t>
      </w:r>
      <w:r w:rsidR="00815595">
        <w:rPr>
          <w:rFonts w:ascii="Times New Roman" w:hAnsi="Times New Roman" w:cs="Times New Roman"/>
          <w:b/>
          <w:sz w:val="26"/>
          <w:szCs w:val="26"/>
        </w:rPr>
        <w:t>«</w:t>
      </w:r>
      <w:r w:rsidRPr="004A7140">
        <w:rPr>
          <w:rFonts w:ascii="Times New Roman" w:hAnsi="Times New Roman" w:cs="Times New Roman"/>
          <w:b/>
          <w:sz w:val="26"/>
          <w:szCs w:val="26"/>
        </w:rPr>
        <w:t>Противодействие экстремизму и профилактика терроризма на территории муниципального образования Копьевский поссовет", утвержденную постановлением Главы Копьевского поссовета № 224 от 25.12.2018 г</w:t>
      </w:r>
      <w:r>
        <w:rPr>
          <w:rFonts w:ascii="Times New Roman" w:hAnsi="Times New Roman" w:cs="Times New Roman"/>
          <w:b/>
          <w:sz w:val="26"/>
          <w:szCs w:val="26"/>
        </w:rPr>
        <w:t>.,</w:t>
      </w:r>
      <w:r w:rsidRPr="004A7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940">
        <w:rPr>
          <w:rFonts w:ascii="Times New Roman" w:hAnsi="Times New Roman" w:cs="Times New Roman"/>
          <w:b/>
          <w:sz w:val="26"/>
          <w:szCs w:val="26"/>
        </w:rPr>
        <w:t>№ 126 от 15.11.2019 г.</w:t>
      </w:r>
      <w:r>
        <w:rPr>
          <w:rFonts w:ascii="Times New Roman" w:hAnsi="Times New Roman" w:cs="Times New Roman"/>
          <w:b/>
          <w:sz w:val="26"/>
          <w:szCs w:val="26"/>
        </w:rPr>
        <w:t>, №19 от 01.03.2021г</w:t>
      </w:r>
      <w:r w:rsidR="0078370F">
        <w:rPr>
          <w:rFonts w:ascii="Times New Roman" w:hAnsi="Times New Roman" w:cs="Times New Roman"/>
          <w:b/>
          <w:sz w:val="26"/>
          <w:szCs w:val="26"/>
        </w:rPr>
        <w:t>, №99 от 28.09.2021г</w:t>
      </w:r>
      <w:r w:rsidR="0078370F" w:rsidRPr="004A7140">
        <w:rPr>
          <w:rFonts w:ascii="Times New Roman" w:hAnsi="Times New Roman" w:cs="Times New Roman"/>
          <w:sz w:val="26"/>
          <w:szCs w:val="26"/>
        </w:rPr>
        <w:t xml:space="preserve">  </w:t>
      </w:r>
      <w:r w:rsidR="0078370F">
        <w:rPr>
          <w:rFonts w:ascii="Times New Roman" w:hAnsi="Times New Roman" w:cs="Times New Roman"/>
          <w:sz w:val="26"/>
          <w:szCs w:val="26"/>
        </w:rPr>
        <w:t xml:space="preserve">     </w:t>
      </w:r>
      <w:r w:rsidRPr="004A714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B046F" w:rsidRPr="004A7140" w:rsidRDefault="00EB046F" w:rsidP="00EB046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46F" w:rsidRPr="006E454F" w:rsidRDefault="00EB046F" w:rsidP="00EB04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 w:rsidR="006E454F" w:rsidRPr="006E454F">
        <w:rPr>
          <w:rFonts w:ascii="Times New Roman" w:hAnsi="Times New Roman" w:cs="Times New Roman"/>
          <w:sz w:val="26"/>
          <w:szCs w:val="26"/>
        </w:rPr>
        <w:t>Копьевского поссовета</w:t>
      </w:r>
      <w:r w:rsidR="006E454F" w:rsidRPr="006E45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454F">
        <w:rPr>
          <w:rFonts w:ascii="Times New Roman" w:hAnsi="Times New Roman" w:cs="Times New Roman"/>
          <w:sz w:val="26"/>
          <w:szCs w:val="26"/>
        </w:rPr>
        <w:t xml:space="preserve">Орджоникидзевского района Республики Хакасия,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</w:t>
      </w:r>
      <w:r w:rsidR="006E454F" w:rsidRPr="006E454F">
        <w:rPr>
          <w:rFonts w:ascii="Times New Roman" w:hAnsi="Times New Roman" w:cs="Times New Roman"/>
          <w:sz w:val="26"/>
          <w:szCs w:val="26"/>
        </w:rPr>
        <w:t>Копьевского поссовета</w:t>
      </w:r>
      <w:r w:rsidR="006E454F" w:rsidRPr="006E45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454F">
        <w:rPr>
          <w:rFonts w:ascii="Times New Roman" w:hAnsi="Times New Roman" w:cs="Times New Roman"/>
          <w:sz w:val="26"/>
          <w:szCs w:val="26"/>
        </w:rPr>
        <w:t>Орджоникидзевского района.</w:t>
      </w:r>
    </w:p>
    <w:p w:rsidR="004067FD" w:rsidRDefault="004067FD" w:rsidP="0078370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14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8370F" w:rsidRPr="004A7140" w:rsidRDefault="0078370F" w:rsidP="0078370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F6332" w:rsidRPr="00AF6332" w:rsidRDefault="0078370F" w:rsidP="00AF633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8370F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AF6332" w:rsidRPr="00AF6332">
        <w:rPr>
          <w:rFonts w:ascii="Times New Roman" w:hAnsi="Times New Roman" w:cs="Times New Roman"/>
          <w:sz w:val="26"/>
          <w:szCs w:val="26"/>
        </w:rPr>
        <w:t>в программу «Противодействие экстремизму и профилактика терроризма на территории муниципального образования Копьевский поссовет"</w:t>
      </w:r>
      <w:r w:rsidR="00AF6332">
        <w:rPr>
          <w:rFonts w:ascii="Times New Roman" w:hAnsi="Times New Roman" w:cs="Times New Roman"/>
          <w:sz w:val="26"/>
          <w:szCs w:val="26"/>
        </w:rPr>
        <w:t>:</w:t>
      </w:r>
    </w:p>
    <w:p w:rsidR="00AF6332" w:rsidRDefault="00AF6332" w:rsidP="00AF6332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370F" w:rsidRPr="0078370F">
        <w:rPr>
          <w:rFonts w:ascii="Times New Roman" w:hAnsi="Times New Roman" w:cs="Times New Roman"/>
          <w:sz w:val="26"/>
          <w:szCs w:val="26"/>
        </w:rPr>
        <w:t>в 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8370F" w:rsidRPr="0078370F">
        <w:rPr>
          <w:rFonts w:ascii="Times New Roman" w:hAnsi="Times New Roman" w:cs="Times New Roman"/>
          <w:sz w:val="26"/>
          <w:szCs w:val="26"/>
        </w:rPr>
        <w:t xml:space="preserve">: </w:t>
      </w:r>
      <w:r w:rsidR="0078370F" w:rsidRPr="0078370F">
        <w:rPr>
          <w:rFonts w:ascii="Times New Roman" w:hAnsi="Times New Roman" w:cs="Times New Roman"/>
          <w:bCs/>
          <w:sz w:val="26"/>
          <w:szCs w:val="26"/>
        </w:rPr>
        <w:t>1. Организационные и пропагандистские  мероприятия;</w:t>
      </w:r>
      <w:r w:rsidR="007837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370F" w:rsidRPr="0078370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4067FD" w:rsidRPr="0078370F" w:rsidRDefault="00AF6332" w:rsidP="00AF6332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78370F" w:rsidRPr="0078370F">
        <w:rPr>
          <w:rFonts w:ascii="Times New Roman" w:hAnsi="Times New Roman" w:cs="Times New Roman"/>
          <w:sz w:val="26"/>
          <w:szCs w:val="26"/>
        </w:rPr>
        <w:t>Объем финансирования по годам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редакции.</w:t>
      </w:r>
    </w:p>
    <w:p w:rsidR="00B30DD6" w:rsidRPr="0078370F" w:rsidRDefault="00B30DD6" w:rsidP="0078370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370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</w:t>
      </w:r>
      <w:r w:rsidR="006E454F" w:rsidRPr="0078370F">
        <w:rPr>
          <w:rFonts w:ascii="Times New Roman" w:hAnsi="Times New Roman" w:cs="Times New Roman"/>
          <w:sz w:val="26"/>
          <w:szCs w:val="26"/>
        </w:rPr>
        <w:t>о дня принятия</w:t>
      </w:r>
      <w:r w:rsidRPr="0078370F">
        <w:rPr>
          <w:rFonts w:ascii="Times New Roman" w:hAnsi="Times New Roman" w:cs="Times New Roman"/>
          <w:sz w:val="26"/>
          <w:szCs w:val="26"/>
        </w:rPr>
        <w:t>,  подлежит официальному обнародованию (опубликованию) и размещению на сайте Копьевского поссовета.</w:t>
      </w:r>
    </w:p>
    <w:p w:rsidR="00B30DD6" w:rsidRPr="0078370F" w:rsidRDefault="00B30DD6" w:rsidP="007837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0DD6" w:rsidRPr="00877323" w:rsidRDefault="00B30DD6" w:rsidP="007837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0DD6" w:rsidRDefault="00B30DD6" w:rsidP="00AF6332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sz w:val="26"/>
          <w:szCs w:val="26"/>
        </w:rPr>
        <w:t>Г</w:t>
      </w:r>
      <w:r w:rsidRPr="004A714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7140">
        <w:rPr>
          <w:rFonts w:ascii="Times New Roman" w:hAnsi="Times New Roman" w:cs="Times New Roman"/>
          <w:sz w:val="26"/>
          <w:szCs w:val="26"/>
        </w:rPr>
        <w:t xml:space="preserve"> Копьевского поссовета</w:t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  <w:t xml:space="preserve">        И.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714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Якушин</w:t>
      </w:r>
    </w:p>
    <w:p w:rsidR="004067FD" w:rsidRDefault="004067FD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332" w:rsidRDefault="00AF6332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FD" w:rsidRDefault="004067FD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FD" w:rsidRPr="006E454F" w:rsidRDefault="004067FD" w:rsidP="006E45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454F">
        <w:rPr>
          <w:sz w:val="24"/>
          <w:szCs w:val="24"/>
        </w:rPr>
        <w:lastRenderedPageBreak/>
        <w:t xml:space="preserve">   </w:t>
      </w:r>
      <w:r w:rsidRPr="006E45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067FD" w:rsidRPr="006E454F" w:rsidRDefault="004067FD" w:rsidP="006E4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главы</w:t>
      </w:r>
    </w:p>
    <w:p w:rsidR="004067FD" w:rsidRPr="006E454F" w:rsidRDefault="006E454F" w:rsidP="006E4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54F">
        <w:rPr>
          <w:rFonts w:ascii="Times New Roman" w:hAnsi="Times New Roman" w:cs="Times New Roman"/>
          <w:sz w:val="24"/>
          <w:szCs w:val="24"/>
        </w:rPr>
        <w:t xml:space="preserve">                        Копьевского поссовета</w:t>
      </w:r>
      <w:r w:rsidR="004067FD" w:rsidRPr="006E4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78370F">
        <w:rPr>
          <w:rFonts w:ascii="Times New Roman" w:hAnsi="Times New Roman" w:cs="Times New Roman"/>
          <w:sz w:val="24"/>
          <w:szCs w:val="24"/>
        </w:rPr>
        <w:t>16</w:t>
      </w:r>
      <w:r w:rsidR="004067FD" w:rsidRPr="006E454F">
        <w:rPr>
          <w:rFonts w:ascii="Times New Roman" w:hAnsi="Times New Roman" w:cs="Times New Roman"/>
          <w:sz w:val="24"/>
          <w:szCs w:val="24"/>
        </w:rPr>
        <w:t>.</w:t>
      </w:r>
      <w:r w:rsidR="0078370F">
        <w:rPr>
          <w:rFonts w:ascii="Times New Roman" w:hAnsi="Times New Roman" w:cs="Times New Roman"/>
          <w:sz w:val="24"/>
          <w:szCs w:val="24"/>
        </w:rPr>
        <w:t>12.2021 г. № 135</w:t>
      </w:r>
    </w:p>
    <w:p w:rsidR="004067FD" w:rsidRPr="006E454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</w:p>
    <w:p w:rsidR="004067FD" w:rsidRPr="00B30DD6" w:rsidRDefault="004067FD" w:rsidP="0040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067FD" w:rsidRPr="00B30DD6" w:rsidRDefault="004067FD" w:rsidP="0040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«Профилактика терроризма, экстремизма</w:t>
      </w:r>
    </w:p>
    <w:p w:rsidR="004067FD" w:rsidRPr="00B30DD6" w:rsidRDefault="004067FD" w:rsidP="0040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15595" w:rsidRPr="00815595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B30DD6">
        <w:rPr>
          <w:rFonts w:ascii="Times New Roman" w:hAnsi="Times New Roman" w:cs="Times New Roman"/>
          <w:sz w:val="28"/>
          <w:szCs w:val="28"/>
        </w:rPr>
        <w:t>»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595" w:rsidRPr="00B30DD6" w:rsidRDefault="00815595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595" w:rsidRDefault="00815595" w:rsidP="00406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FD" w:rsidRPr="00B30DD6" w:rsidRDefault="004067FD" w:rsidP="00406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D6">
        <w:rPr>
          <w:rFonts w:ascii="Times New Roman" w:hAnsi="Times New Roman" w:cs="Times New Roman"/>
          <w:b/>
          <w:sz w:val="28"/>
          <w:szCs w:val="28"/>
        </w:rPr>
        <w:t>С о д е р ж а н и е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Разделы:</w:t>
      </w:r>
    </w:p>
    <w:p w:rsidR="004067FD" w:rsidRPr="00B30DD6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</w:p>
    <w:p w:rsidR="004067FD" w:rsidRPr="00B30DD6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 w:rsidR="004067FD" w:rsidRPr="00B30DD6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4067FD" w:rsidRPr="00B30DD6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</w:p>
    <w:p w:rsidR="004067FD" w:rsidRPr="00B30DD6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Механизм реализации</w:t>
      </w:r>
    </w:p>
    <w:p w:rsidR="004067FD" w:rsidRPr="00B30DD6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</w:p>
    <w:p w:rsidR="004067FD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</w:p>
    <w:p w:rsidR="00815595" w:rsidRPr="00B30DD6" w:rsidRDefault="00815595" w:rsidP="008155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7FD" w:rsidRPr="00B30DD6" w:rsidRDefault="004067FD" w:rsidP="004067F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D6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4067FD" w:rsidRPr="00B30DD6" w:rsidRDefault="004067FD" w:rsidP="004067FD">
      <w:pPr>
        <w:ind w:left="-720"/>
        <w:jc w:val="both"/>
        <w:rPr>
          <w:rFonts w:ascii="Times New Roman" w:hAnsi="Times New Roman" w:cs="Times New Roman"/>
          <w:b/>
        </w:rPr>
      </w:pPr>
    </w:p>
    <w:p w:rsidR="004067FD" w:rsidRPr="00B30DD6" w:rsidRDefault="004067FD" w:rsidP="004067FD">
      <w:pPr>
        <w:ind w:firstLine="360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 w:rsidR="00815595" w:rsidRPr="00815595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="00815595" w:rsidRPr="006E45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DD6">
        <w:rPr>
          <w:rFonts w:ascii="Times New Roman" w:hAnsi="Times New Roman" w:cs="Times New Roman"/>
        </w:rPr>
        <w:t xml:space="preserve">Орджоникидзевского района,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</w:t>
      </w:r>
      <w:r w:rsidR="00815595" w:rsidRPr="00815595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="00815595" w:rsidRPr="006E45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DD6">
        <w:rPr>
          <w:rFonts w:ascii="Times New Roman" w:hAnsi="Times New Roman" w:cs="Times New Roman"/>
        </w:rPr>
        <w:t>Орджоникидзевского района.</w:t>
      </w:r>
    </w:p>
    <w:p w:rsidR="004067FD" w:rsidRPr="00B30DD6" w:rsidRDefault="004067FD" w:rsidP="00B30DD6">
      <w:pPr>
        <w:jc w:val="center"/>
        <w:rPr>
          <w:rFonts w:ascii="Times New Roman" w:hAnsi="Times New Roman" w:cs="Times New Roman"/>
          <w:b/>
          <w:spacing w:val="-11"/>
          <w:sz w:val="20"/>
          <w:szCs w:val="20"/>
        </w:rPr>
      </w:pPr>
      <w:r w:rsidRPr="00B30DD6">
        <w:rPr>
          <w:rFonts w:ascii="Times New Roman" w:hAnsi="Times New Roman" w:cs="Times New Roman"/>
          <w:b/>
        </w:rPr>
        <w:t>2. ПАСПОРТ ПРОГРАММЫ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640"/>
      </w:tblGrid>
      <w:tr w:rsidR="004067FD" w:rsidRPr="00B30DD6" w:rsidTr="004067F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B30DD6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DD6">
              <w:rPr>
                <w:rFonts w:ascii="Times New Roman" w:hAnsi="Times New Roman" w:cs="Times New Roman"/>
                <w:spacing w:val="-4"/>
              </w:rPr>
              <w:t>программы: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815595" w:rsidRDefault="004067FD" w:rsidP="00815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терроризма, экстремизма на территории муниципального образования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067FD" w:rsidRPr="00B30DD6" w:rsidTr="00815595">
        <w:trPr>
          <w:trHeight w:val="21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pacing w:val="-7"/>
              </w:rPr>
              <w:t>Цели и задачи Программы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155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программы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- Противодействие терроризму и экстремизму и защита граждан, проживающих на территории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="00815595" w:rsidRPr="00815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  Республики Хакасия от террористических и экстремистских актов;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- Воспитание культуры толерантности и межнационального согласия;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- Достижение необходимого уровня правовой культуры граждан как основы толерантного сознания и поведения;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155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программы: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 - Своевременное информирование населения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="00815595" w:rsidRPr="00815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  по вопросам противодействия экстремизму  и терроризму;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  -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- Пропаганда толерантного поведения к людям других национальностей и религиозных конфессий;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4067FD" w:rsidRPr="00B30DD6" w:rsidTr="00815595">
        <w:trPr>
          <w:trHeight w:val="1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B30DD6">
              <w:rPr>
                <w:rFonts w:ascii="Times New Roman" w:hAnsi="Times New Roman" w:cs="Times New Roman"/>
                <w:spacing w:val="-8"/>
              </w:rPr>
              <w:lastRenderedPageBreak/>
              <w:t>Сроки и этапы</w:t>
            </w: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pacing w:val="-8"/>
              </w:rPr>
              <w:t>реализа</w:t>
            </w:r>
            <w:r w:rsidRPr="00B30DD6">
              <w:rPr>
                <w:rFonts w:ascii="Times New Roman" w:hAnsi="Times New Roman" w:cs="Times New Roman"/>
                <w:spacing w:val="-8"/>
              </w:rPr>
              <w:softHyphen/>
            </w:r>
            <w:r w:rsidRPr="00B30DD6">
              <w:rPr>
                <w:rFonts w:ascii="Times New Roman" w:hAnsi="Times New Roman" w:cs="Times New Roman"/>
                <w:spacing w:val="-7"/>
              </w:rPr>
              <w:t>ции Программы</w:t>
            </w: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2021 - 2023 годы в один этап 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      </w:t>
            </w:r>
          </w:p>
        </w:tc>
      </w:tr>
      <w:tr w:rsidR="004067FD" w:rsidRPr="00B30DD6" w:rsidTr="004067FD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B30DD6" w:rsidRDefault="004067FD" w:rsidP="004067FD">
            <w:pPr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pacing w:val="-8"/>
              </w:rPr>
              <w:t xml:space="preserve">Ожидаемые результаты от </w:t>
            </w:r>
            <w:r w:rsidRPr="00B30DD6">
              <w:rPr>
                <w:rFonts w:ascii="Times New Roman" w:hAnsi="Times New Roman" w:cs="Times New Roman"/>
                <w:spacing w:val="-4"/>
              </w:rPr>
              <w:t>реализации Программы</w:t>
            </w: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815595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Совершенствование форм и методов работы органа местного самоуправления – администрации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="00815595" w:rsidRPr="00815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Орджоникидзевского района по </w:t>
            </w:r>
            <w:r w:rsidRPr="00815595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Pr="00815595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Орджоникидзевского района  Республики Хакасия;</w:t>
            </w:r>
          </w:p>
          <w:p w:rsidR="004067FD" w:rsidRPr="00815595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="00815595" w:rsidRPr="00815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района;</w:t>
            </w:r>
          </w:p>
          <w:p w:rsidR="004067FD" w:rsidRPr="00815595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4067FD" w:rsidRPr="00815595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4067FD" w:rsidRPr="00815595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F637E3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Гармонизация межнациональных отношений, повышение уровня этносоциальной комфортности;</w:t>
            </w:r>
          </w:p>
          <w:p w:rsidR="004067FD" w:rsidRPr="00815595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4067FD" w:rsidRPr="00B30DD6" w:rsidTr="004067FD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B30DD6" w:rsidRDefault="004067FD" w:rsidP="004067FD">
            <w:pPr>
              <w:rPr>
                <w:rFonts w:ascii="Times New Roman" w:hAnsi="Times New Roman" w:cs="Times New Roman"/>
                <w:spacing w:val="-10"/>
              </w:rPr>
            </w:pPr>
            <w:r w:rsidRPr="00B30DD6">
              <w:rPr>
                <w:rFonts w:ascii="Times New Roman" w:hAnsi="Times New Roman" w:cs="Times New Roman"/>
                <w:spacing w:val="-2"/>
              </w:rPr>
              <w:t xml:space="preserve"> Контроль за реали</w:t>
            </w:r>
            <w:r w:rsidRPr="00B30DD6">
              <w:rPr>
                <w:rFonts w:ascii="Times New Roman" w:hAnsi="Times New Roman" w:cs="Times New Roman"/>
                <w:spacing w:val="-10"/>
              </w:rPr>
              <w:t>зацией</w:t>
            </w:r>
          </w:p>
          <w:p w:rsidR="004067FD" w:rsidRPr="00B30DD6" w:rsidRDefault="004067FD" w:rsidP="004067FD">
            <w:pPr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pacing w:val="-10"/>
              </w:rPr>
              <w:t xml:space="preserve"> Программы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559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Контроль за выполнением настоящей Программы осуществляет Глава 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Pr="00815595"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Орджоникидзевского района</w:t>
            </w:r>
            <w:r w:rsidRPr="0081559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,</w:t>
            </w:r>
            <w:r w:rsidRPr="0081559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а </w:t>
            </w:r>
            <w:r w:rsidRPr="0081559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также  депутаты </w:t>
            </w:r>
            <w:r w:rsidR="00815595" w:rsidRPr="00815595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  <w:r w:rsidRPr="0081559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в соответствии с полномочиями, уста</w:t>
            </w:r>
            <w:r w:rsidRPr="0081559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новленными действующим законодательством.</w:t>
            </w:r>
          </w:p>
        </w:tc>
      </w:tr>
    </w:tbl>
    <w:p w:rsidR="004067FD" w:rsidRPr="00B30DD6" w:rsidRDefault="004067FD" w:rsidP="004067FD">
      <w:pPr>
        <w:jc w:val="both"/>
        <w:rPr>
          <w:rFonts w:ascii="Times New Roman" w:hAnsi="Times New Roman" w:cs="Times New Roman"/>
        </w:rPr>
        <w:sectPr w:rsidR="004067FD" w:rsidRPr="00B30DD6" w:rsidSect="00670791">
          <w:footerReference w:type="default" r:id="rId8"/>
          <w:pgSz w:w="11906" w:h="16838"/>
          <w:pgMar w:top="1134" w:right="851" w:bottom="1134" w:left="1260" w:header="709" w:footer="709" w:gutter="0"/>
          <w:pgNumType w:chapStyle="1"/>
          <w:cols w:space="708"/>
          <w:docGrid w:linePitch="360"/>
        </w:sectPr>
      </w:pPr>
    </w:p>
    <w:p w:rsidR="004067FD" w:rsidRDefault="004067FD" w:rsidP="00B30DD6">
      <w:pPr>
        <w:jc w:val="center"/>
        <w:rPr>
          <w:rFonts w:ascii="Times New Roman" w:hAnsi="Times New Roman" w:cs="Times New Roman"/>
          <w:b/>
          <w:bCs/>
          <w:spacing w:val="-11"/>
        </w:rPr>
      </w:pPr>
      <w:r w:rsidRPr="00B30DD6">
        <w:rPr>
          <w:rFonts w:ascii="Times New Roman" w:hAnsi="Times New Roman" w:cs="Times New Roman"/>
          <w:b/>
          <w:iCs/>
          <w:spacing w:val="-11"/>
        </w:rPr>
        <w:lastRenderedPageBreak/>
        <w:t>3.</w:t>
      </w:r>
      <w:r w:rsidRPr="00B30DD6">
        <w:rPr>
          <w:rFonts w:ascii="Times New Roman" w:hAnsi="Times New Roman" w:cs="Times New Roman"/>
          <w:b/>
          <w:i/>
          <w:iCs/>
          <w:spacing w:val="-11"/>
        </w:rPr>
        <w:t xml:space="preserve"> </w:t>
      </w:r>
      <w:r w:rsidRPr="00B30DD6">
        <w:rPr>
          <w:rFonts w:ascii="Times New Roman" w:hAnsi="Times New Roman" w:cs="Times New Roman"/>
          <w:b/>
          <w:bCs/>
          <w:spacing w:val="-11"/>
        </w:rPr>
        <w:t>ПЕРЕЧЕНЬ МЕРОПРИЯТИЙ</w:t>
      </w:r>
    </w:p>
    <w:p w:rsidR="00815595" w:rsidRPr="00B30DD6" w:rsidRDefault="00815595" w:rsidP="00B30DD6">
      <w:pPr>
        <w:jc w:val="center"/>
        <w:rPr>
          <w:rFonts w:ascii="Times New Roman" w:hAnsi="Times New Roman" w:cs="Times New Roman"/>
          <w:b/>
        </w:rPr>
      </w:pPr>
    </w:p>
    <w:tbl>
      <w:tblPr>
        <w:tblW w:w="24223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79"/>
        <w:gridCol w:w="1095"/>
        <w:gridCol w:w="1200"/>
        <w:gridCol w:w="9"/>
        <w:gridCol w:w="1200"/>
        <w:gridCol w:w="1011"/>
        <w:gridCol w:w="1774"/>
        <w:gridCol w:w="3523"/>
        <w:gridCol w:w="2623"/>
        <w:gridCol w:w="2623"/>
        <w:gridCol w:w="2623"/>
        <w:gridCol w:w="2623"/>
      </w:tblGrid>
      <w:tr w:rsidR="004067FD" w:rsidRPr="00B30DD6" w:rsidTr="004067FD">
        <w:trPr>
          <w:gridAfter w:val="5"/>
          <w:wAfter w:w="14015" w:type="dxa"/>
          <w:trHeight w:hRule="exact" w:val="95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№</w:t>
            </w: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п/п</w:t>
            </w: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81559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81559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полнители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FD" w:rsidRPr="00B30DD6" w:rsidTr="004067FD">
        <w:trPr>
          <w:gridAfter w:val="5"/>
          <w:wAfter w:w="14015" w:type="dxa"/>
          <w:trHeight w:hRule="exact" w:val="89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FD" w:rsidRPr="00B30DD6" w:rsidTr="004067FD">
        <w:trPr>
          <w:gridAfter w:val="5"/>
          <w:wAfter w:w="14015" w:type="dxa"/>
          <w:trHeight w:hRule="exact"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4067FD" w:rsidRPr="00B30DD6" w:rsidTr="004067FD">
        <w:trPr>
          <w:gridAfter w:val="5"/>
          <w:wAfter w:w="14015" w:type="dxa"/>
          <w:trHeight w:val="342"/>
        </w:trPr>
        <w:tc>
          <w:tcPr>
            <w:tcW w:w="10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95" w:rsidRDefault="00815595" w:rsidP="00406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Организационные и пропагандистские  мероприятия;</w:t>
            </w:r>
          </w:p>
          <w:p w:rsidR="004067FD" w:rsidRPr="00815595" w:rsidRDefault="004067FD" w:rsidP="004067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Мероприятия по профилактике экстремизма и терроризма</w:t>
            </w:r>
          </w:p>
          <w:p w:rsidR="004067FD" w:rsidRPr="00815595" w:rsidRDefault="004067FD" w:rsidP="00406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7FD" w:rsidRPr="00B30DD6" w:rsidTr="004067FD">
        <w:trPr>
          <w:gridAfter w:val="5"/>
          <w:wAfter w:w="14015" w:type="dxa"/>
          <w:trHeight w:hRule="exact" w:val="40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2021-2023г. постоянно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1 категории  администрации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4067FD" w:rsidRPr="00B30DD6" w:rsidTr="004067FD">
        <w:trPr>
          <w:gridAfter w:val="5"/>
          <w:wAfter w:w="14015" w:type="dxa"/>
          <w:trHeight w:hRule="exact" w:val="38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2021-2023г.г.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B30DD6" w:rsidTr="00815595">
        <w:trPr>
          <w:gridAfter w:val="5"/>
          <w:wAfter w:w="14015" w:type="dxa"/>
          <w:trHeight w:hRule="exact" w:val="4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представителями Отделения МВД РФ «Орджоникидзевского района», осуществлять обход населенных пунктов (1 раз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</w:t>
            </w: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Специалисты администрации, участковый уполномоченный полиции, депутаты поселений</w:t>
            </w:r>
          </w:p>
        </w:tc>
      </w:tr>
      <w:tr w:rsidR="004067FD" w:rsidRPr="00B30DD6" w:rsidTr="004067FD">
        <w:trPr>
          <w:trHeight w:hRule="exact" w:val="2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 района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проявления экстремистской деятельности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  <w:tc>
          <w:tcPr>
            <w:tcW w:w="3523" w:type="dxa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Без</w:t>
            </w: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623" w:type="dxa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2623" w:type="dxa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</w:p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623" w:type="dxa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B30DD6">
              <w:rPr>
                <w:rFonts w:ascii="Times New Roman" w:hAnsi="Times New Roman" w:cs="Times New Roman"/>
                <w:spacing w:val="-2"/>
              </w:rPr>
              <w:t>.Ответственное лицо, представители ОВД</w:t>
            </w:r>
          </w:p>
        </w:tc>
      </w:tr>
      <w:tr w:rsidR="004067FD" w:rsidRPr="00B30DD6" w:rsidTr="004067FD">
        <w:trPr>
          <w:gridAfter w:val="5"/>
          <w:wAfter w:w="14015" w:type="dxa"/>
          <w:trHeight w:hRule="exact" w:val="1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направленных на развитие толерантного сознания у молодежи.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815595" w:rsidP="0081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67FD" w:rsidRPr="00815595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FD" w:rsidRPr="008155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8155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МБУ «</w:t>
            </w:r>
            <w:r w:rsidR="00815595"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Копье</w:t>
            </w: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вский ДК»</w:t>
            </w:r>
          </w:p>
        </w:tc>
      </w:tr>
      <w:tr w:rsidR="004067FD" w:rsidRPr="00B30DD6" w:rsidTr="004067FD">
        <w:trPr>
          <w:gridAfter w:val="5"/>
          <w:wAfter w:w="14015" w:type="dxa"/>
          <w:trHeight w:hRule="exact" w:val="3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жителей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81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о тактике действий при угрозе возникновения террористических актов посредством размещения информации на информационных сайтах, стендах в населенных пунктах поселения, проведением сходов (собраний) граждан.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B30DD6" w:rsidTr="004067FD">
        <w:trPr>
          <w:gridAfter w:val="5"/>
          <w:wAfter w:w="14015" w:type="dxa"/>
          <w:trHeight w:hRule="exact" w:val="1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администрации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участковый уполномоченный полиции</w:t>
            </w:r>
          </w:p>
        </w:tc>
      </w:tr>
      <w:tr w:rsidR="004067FD" w:rsidRPr="00B30DD6" w:rsidTr="004067FD">
        <w:trPr>
          <w:gridAfter w:val="5"/>
          <w:wAfter w:w="14015" w:type="dxa"/>
          <w:trHeight w:hRule="exact" w:val="2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рекомендаций для учреждений, предприятий и учреждений, расположенных на территории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81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по антитеррористической тематике.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2021-2023 гг. 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администрации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B30DD6" w:rsidTr="004067FD">
        <w:trPr>
          <w:gridAfter w:val="5"/>
          <w:wAfter w:w="14015" w:type="dxa"/>
          <w:trHeight w:hRule="exact" w:val="3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администрации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B30DD6" w:rsidTr="00815595">
        <w:trPr>
          <w:gridAfter w:val="5"/>
          <w:wAfter w:w="14015" w:type="dxa"/>
          <w:trHeight w:hRule="exact" w:val="38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B30DD6" w:rsidRDefault="004067FD" w:rsidP="004067FD">
            <w:pPr>
              <w:jc w:val="both"/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распространение, а также размещение на  информационных стендах в населенных пунктах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815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95" w:rsidRDefault="00815595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815595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55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Депутаты, специалисты </w:t>
            </w:r>
            <w:r w:rsidR="00815595" w:rsidRPr="00815595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</w:tbl>
    <w:p w:rsidR="00815595" w:rsidRPr="00B30DD6" w:rsidRDefault="00815595" w:rsidP="008155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710"/>
        <w:gridCol w:w="3402"/>
        <w:gridCol w:w="1559"/>
        <w:gridCol w:w="709"/>
        <w:gridCol w:w="708"/>
        <w:gridCol w:w="709"/>
        <w:gridCol w:w="709"/>
        <w:gridCol w:w="709"/>
        <w:gridCol w:w="708"/>
      </w:tblGrid>
      <w:tr w:rsidR="00815595" w:rsidRPr="00B30DD6" w:rsidTr="00815595">
        <w:trPr>
          <w:trHeight w:val="263"/>
        </w:trPr>
        <w:tc>
          <w:tcPr>
            <w:tcW w:w="567" w:type="dxa"/>
            <w:vMerge w:val="restart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 N </w:t>
            </w:r>
          </w:p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12" w:type="dxa"/>
            <w:gridSpan w:val="2"/>
            <w:vMerge w:val="restart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    Наименование разделов и     </w:t>
            </w:r>
          </w:p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          мероприятий           </w:t>
            </w:r>
          </w:p>
        </w:tc>
        <w:tc>
          <w:tcPr>
            <w:tcW w:w="1559" w:type="dxa"/>
            <w:vMerge w:val="restart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  Исполнители   </w:t>
            </w:r>
          </w:p>
        </w:tc>
        <w:tc>
          <w:tcPr>
            <w:tcW w:w="4252" w:type="dxa"/>
            <w:gridSpan w:val="6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   Объем финансирования по годам</w:t>
            </w:r>
          </w:p>
        </w:tc>
      </w:tr>
      <w:tr w:rsidR="00815595" w:rsidRPr="00B30DD6" w:rsidTr="00815595">
        <w:trPr>
          <w:trHeight w:val="299"/>
        </w:trPr>
        <w:tc>
          <w:tcPr>
            <w:tcW w:w="567" w:type="dxa"/>
            <w:vMerge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2" w:type="dxa"/>
            <w:gridSpan w:val="2"/>
            <w:vMerge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815595" w:rsidRPr="00AF6332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6332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8" w:type="dxa"/>
          </w:tcPr>
          <w:p w:rsidR="00815595" w:rsidRPr="00AF6332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6332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  <w:p w:rsidR="00815595" w:rsidRPr="00AF6332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:rsidR="00815595" w:rsidRPr="00AF6332" w:rsidRDefault="00815595" w:rsidP="003D33A4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6332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2022   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  <w:tc>
          <w:tcPr>
            <w:tcW w:w="708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b/>
                <w:sz w:val="25"/>
                <w:szCs w:val="25"/>
              </w:rPr>
              <w:t>2024</w:t>
            </w:r>
          </w:p>
        </w:tc>
      </w:tr>
      <w:tr w:rsidR="00815595" w:rsidRPr="00B30DD6" w:rsidTr="00815595">
        <w:trPr>
          <w:trHeight w:val="707"/>
        </w:trPr>
        <w:tc>
          <w:tcPr>
            <w:tcW w:w="567" w:type="dxa"/>
            <w:tcBorders>
              <w:top w:val="nil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12" w:type="dxa"/>
            <w:gridSpan w:val="2"/>
            <w:tcBorders>
              <w:top w:val="nil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 в СМИ мероприятий,   направленных на предупреждение  </w:t>
            </w:r>
          </w:p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терроризма и экстремизма  </w:t>
            </w:r>
          </w:p>
        </w:tc>
        <w:tc>
          <w:tcPr>
            <w:tcW w:w="1559" w:type="dxa"/>
            <w:tcBorders>
              <w:top w:val="nil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Копьевского поссовета         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708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708" w:type="dxa"/>
          </w:tcPr>
          <w:p w:rsidR="00815595" w:rsidRPr="00B30DD6" w:rsidRDefault="00815595" w:rsidP="003D33A4">
            <w:pPr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</w:tr>
      <w:tr w:rsidR="00815595" w:rsidRPr="00B30DD6" w:rsidTr="0081559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12" w:type="dxa"/>
            <w:gridSpan w:val="2"/>
            <w:tcBorders>
              <w:top w:val="nil"/>
              <w:right w:val="single" w:sz="4" w:space="0" w:color="auto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Разработка, издание и           </w:t>
            </w:r>
          </w:p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распространение методических    </w:t>
            </w:r>
          </w:p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рекомендаций и памяток по       </w:t>
            </w:r>
          </w:p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профилактическим мерам          </w:t>
            </w:r>
          </w:p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антитеррористического характера, а также действиям при           возникновении чрезвычайных      ситуаций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Администрация Копьевского поссовета          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708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rPr>
                <w:rFonts w:ascii="Times New Roman" w:hAnsi="Times New Roman" w:cs="Times New Roman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2,5</w:t>
            </w:r>
          </w:p>
        </w:tc>
        <w:tc>
          <w:tcPr>
            <w:tcW w:w="709" w:type="dxa"/>
          </w:tcPr>
          <w:p w:rsidR="00815595" w:rsidRPr="00B30DD6" w:rsidRDefault="00F637E3" w:rsidP="003D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815595" w:rsidRPr="00B30DD6" w:rsidRDefault="00F637E3" w:rsidP="003D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</w:tcPr>
          <w:p w:rsidR="00815595" w:rsidRPr="00B30DD6" w:rsidRDefault="00F637E3" w:rsidP="003D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15595" w:rsidRPr="00B30DD6" w:rsidTr="00815595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4112" w:type="dxa"/>
            <w:gridSpan w:val="2"/>
            <w:tcBorders>
              <w:top w:val="nil"/>
              <w:right w:val="single" w:sz="4" w:space="0" w:color="auto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Приобретение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Копьевского поссовета          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708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709" w:type="dxa"/>
          </w:tcPr>
          <w:p w:rsidR="00815595" w:rsidRPr="00B30DD6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709" w:type="dxa"/>
          </w:tcPr>
          <w:p w:rsidR="00815595" w:rsidRPr="00B30DD6" w:rsidRDefault="00F637E3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709" w:type="dxa"/>
          </w:tcPr>
          <w:p w:rsidR="00815595" w:rsidRPr="00B30DD6" w:rsidRDefault="00F637E3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708" w:type="dxa"/>
          </w:tcPr>
          <w:p w:rsidR="00815595" w:rsidRPr="00B30DD6" w:rsidRDefault="00F637E3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</w:tr>
      <w:tr w:rsidR="00F637E3" w:rsidRPr="00B30DD6" w:rsidTr="0081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</w:trPr>
        <w:tc>
          <w:tcPr>
            <w:tcW w:w="1277" w:type="dxa"/>
            <w:gridSpan w:val="2"/>
          </w:tcPr>
          <w:p w:rsidR="00F637E3" w:rsidRPr="00B30DD6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F637E3" w:rsidRPr="00B30DD6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DD6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559" w:type="dxa"/>
          </w:tcPr>
          <w:p w:rsidR="00F637E3" w:rsidRPr="00B30DD6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F637E3" w:rsidRPr="00AF6332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6332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708" w:type="dxa"/>
          </w:tcPr>
          <w:p w:rsidR="00F637E3" w:rsidRPr="00AF6332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6332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709" w:type="dxa"/>
          </w:tcPr>
          <w:p w:rsidR="00F637E3" w:rsidRPr="00AF6332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F6332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709" w:type="dxa"/>
          </w:tcPr>
          <w:p w:rsidR="00F637E3" w:rsidRPr="00B30DD6" w:rsidRDefault="00F637E3" w:rsidP="00F637E3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Pr="00B30DD6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709" w:type="dxa"/>
          </w:tcPr>
          <w:p w:rsidR="00F637E3" w:rsidRDefault="00F637E3">
            <w:r w:rsidRPr="00DC0052">
              <w:rPr>
                <w:rFonts w:ascii="Times New Roman" w:hAnsi="Times New Roman" w:cs="Times New Roman"/>
                <w:b/>
                <w:sz w:val="25"/>
                <w:szCs w:val="25"/>
              </w:rPr>
              <w:t>5,0</w:t>
            </w:r>
          </w:p>
        </w:tc>
        <w:tc>
          <w:tcPr>
            <w:tcW w:w="708" w:type="dxa"/>
          </w:tcPr>
          <w:p w:rsidR="00F637E3" w:rsidRDefault="00F637E3">
            <w:r w:rsidRPr="00DC0052">
              <w:rPr>
                <w:rFonts w:ascii="Times New Roman" w:hAnsi="Times New Roman" w:cs="Times New Roman"/>
                <w:b/>
                <w:sz w:val="25"/>
                <w:szCs w:val="25"/>
              </w:rPr>
              <w:t>5,0</w:t>
            </w:r>
          </w:p>
        </w:tc>
      </w:tr>
    </w:tbl>
    <w:p w:rsidR="00815595" w:rsidRPr="00B30DD6" w:rsidRDefault="00815595" w:rsidP="00AF6332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30DD6">
        <w:rPr>
          <w:rFonts w:ascii="Times New Roman" w:hAnsi="Times New Roman" w:cs="Times New Roman"/>
          <w:sz w:val="28"/>
          <w:szCs w:val="28"/>
        </w:rPr>
        <w:t xml:space="preserve"> </w:t>
      </w:r>
      <w:r w:rsidRPr="00B30DD6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в установленном законодательством порядке. </w:t>
      </w:r>
    </w:p>
    <w:p w:rsidR="00815595" w:rsidRPr="00815595" w:rsidRDefault="00815595" w:rsidP="00AF6332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15595">
        <w:rPr>
          <w:rFonts w:ascii="Times New Roman" w:hAnsi="Times New Roman" w:cs="Times New Roman"/>
          <w:sz w:val="26"/>
          <w:szCs w:val="26"/>
        </w:rPr>
        <w:t xml:space="preserve">    </w:t>
      </w:r>
      <w:r w:rsidRPr="00815595">
        <w:rPr>
          <w:rFonts w:ascii="Times New Roman" w:hAnsi="Times New Roman" w:cs="Times New Roman"/>
          <w:sz w:val="26"/>
          <w:szCs w:val="26"/>
        </w:rPr>
        <w:tab/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финансовый год и плановый период до 2024 года.</w:t>
      </w:r>
    </w:p>
    <w:p w:rsidR="004067FD" w:rsidRPr="00B30DD6" w:rsidRDefault="004067FD" w:rsidP="004067FD">
      <w:pPr>
        <w:tabs>
          <w:tab w:val="left" w:pos="2344"/>
        </w:tabs>
        <w:jc w:val="center"/>
        <w:rPr>
          <w:rFonts w:ascii="Times New Roman" w:hAnsi="Times New Roman" w:cs="Times New Roman"/>
          <w:b/>
        </w:rPr>
      </w:pPr>
      <w:r w:rsidRPr="00B30DD6">
        <w:rPr>
          <w:rFonts w:ascii="Times New Roman" w:hAnsi="Times New Roman" w:cs="Times New Roman"/>
          <w:b/>
        </w:rPr>
        <w:t>4. ОБОСНОВАНИЕ РЕСУРСНОГО ОБЕСПЕЧЕНИЯ</w:t>
      </w:r>
    </w:p>
    <w:p w:rsidR="004067FD" w:rsidRPr="00B30DD6" w:rsidRDefault="004067FD" w:rsidP="004067FD">
      <w:pPr>
        <w:tabs>
          <w:tab w:val="left" w:pos="2344"/>
        </w:tabs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 xml:space="preserve">Финансирование мероприятий не предусмотрено, в связи с трудным финансовым положением. </w:t>
      </w:r>
    </w:p>
    <w:p w:rsidR="004067FD" w:rsidRPr="00B30DD6" w:rsidRDefault="004067FD" w:rsidP="004067FD">
      <w:pPr>
        <w:jc w:val="center"/>
        <w:rPr>
          <w:rFonts w:ascii="Times New Roman" w:hAnsi="Times New Roman" w:cs="Times New Roman"/>
          <w:b/>
        </w:rPr>
      </w:pPr>
      <w:r w:rsidRPr="00B30DD6">
        <w:rPr>
          <w:rFonts w:ascii="Times New Roman" w:hAnsi="Times New Roman" w:cs="Times New Roman"/>
          <w:b/>
        </w:rPr>
        <w:t>5. МЕХАНИЗМ РЕАЛИЗАЦИИ</w:t>
      </w:r>
    </w:p>
    <w:p w:rsidR="004067FD" w:rsidRPr="00815595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глава </w:t>
      </w:r>
      <w:r w:rsidR="00815595" w:rsidRPr="00815595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Pr="00815595">
        <w:rPr>
          <w:rFonts w:ascii="Times New Roman" w:hAnsi="Times New Roman" w:cs="Times New Roman"/>
          <w:sz w:val="24"/>
          <w:szCs w:val="24"/>
        </w:rPr>
        <w:t xml:space="preserve">. Руководитель Программы несет ответственность за реализацию и конечные результаты программы, рациональное использование  выделяемых на ее выполнение финансовых средств, определяет формы, методы управления реализацией программы. К участию в реализации Программы привлекаются учреждения и организации расположенные на территории муниципального образования </w:t>
      </w:r>
      <w:r w:rsidR="00815595" w:rsidRPr="00815595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Pr="008155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7FD" w:rsidRPr="00B30DD6" w:rsidRDefault="004067FD" w:rsidP="004067FD">
      <w:pPr>
        <w:ind w:firstLine="708"/>
        <w:jc w:val="center"/>
        <w:rPr>
          <w:rFonts w:ascii="Times New Roman" w:hAnsi="Times New Roman" w:cs="Times New Roman"/>
          <w:b/>
        </w:rPr>
      </w:pPr>
      <w:r w:rsidRPr="00B30DD6">
        <w:rPr>
          <w:rFonts w:ascii="Times New Roman" w:hAnsi="Times New Roman" w:cs="Times New Roman"/>
          <w:b/>
        </w:rPr>
        <w:t xml:space="preserve">6. ОЦЕНКА СОЦИАЛЬНО-ЭКОНОМИЧЕСКОЙ ЭФФЕКТИВНОСТИ </w:t>
      </w:r>
    </w:p>
    <w:p w:rsidR="004067FD" w:rsidRPr="00815595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граждан, проживающих на территории </w:t>
      </w:r>
      <w:r w:rsidR="00815595" w:rsidRPr="00815595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="00815595" w:rsidRPr="00815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595">
        <w:rPr>
          <w:rFonts w:ascii="Times New Roman" w:hAnsi="Times New Roman" w:cs="Times New Roman"/>
          <w:sz w:val="24"/>
          <w:szCs w:val="24"/>
        </w:rPr>
        <w:t>Орджоникидзевского района  Республики Хакасия от террористических и экстремистских актов;</w:t>
      </w:r>
    </w:p>
    <w:p w:rsidR="004067FD" w:rsidRPr="00815595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 xml:space="preserve"> - Воспитание культуры толерантности и межнационального согласия;</w:t>
      </w:r>
    </w:p>
    <w:p w:rsidR="004067FD" w:rsidRPr="00815595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 xml:space="preserve"> - Достижение необходимого уровня правовой культуры граждан как основы толерантного сознания и поведения;</w:t>
      </w:r>
    </w:p>
    <w:p w:rsidR="004067FD" w:rsidRPr="00815595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 xml:space="preserve"> 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F6332" w:rsidRDefault="004067FD" w:rsidP="004067FD">
      <w:pPr>
        <w:jc w:val="both"/>
        <w:rPr>
          <w:rFonts w:ascii="Times New Roman" w:hAnsi="Times New Roman" w:cs="Times New Roman"/>
        </w:rPr>
      </w:pPr>
      <w:r w:rsidRPr="00815595">
        <w:rPr>
          <w:rFonts w:ascii="Times New Roman" w:hAnsi="Times New Roman" w:cs="Times New Roman"/>
          <w:sz w:val="24"/>
          <w:szCs w:val="24"/>
        </w:rPr>
        <w:t xml:space="preserve"> 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  <w:r w:rsidRPr="00B30DD6">
        <w:rPr>
          <w:rFonts w:ascii="Times New Roman" w:hAnsi="Times New Roman" w:cs="Times New Roman"/>
        </w:rPr>
        <w:t xml:space="preserve">                   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  <w:bCs/>
        </w:rPr>
      </w:pPr>
      <w:r w:rsidRPr="00B30DD6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067FD" w:rsidRPr="00B30DD6" w:rsidRDefault="004067FD" w:rsidP="004067FD">
      <w:pPr>
        <w:jc w:val="center"/>
        <w:rPr>
          <w:rFonts w:ascii="Times New Roman" w:hAnsi="Times New Roman" w:cs="Times New Roman"/>
          <w:b/>
          <w:bCs/>
        </w:rPr>
      </w:pPr>
      <w:r w:rsidRPr="00B30DD6">
        <w:rPr>
          <w:rFonts w:ascii="Times New Roman" w:hAnsi="Times New Roman" w:cs="Times New Roman"/>
          <w:b/>
          <w:bCs/>
        </w:rPr>
        <w:lastRenderedPageBreak/>
        <w:t xml:space="preserve">7 ОСНОВНЫЕ ПОНЯТИЯ 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  <w:b/>
        </w:rPr>
      </w:pPr>
      <w:r w:rsidRPr="00B30DD6">
        <w:rPr>
          <w:rFonts w:ascii="Times New Roman" w:hAnsi="Times New Roman" w:cs="Times New Roman"/>
        </w:rPr>
        <w:t>1</w:t>
      </w:r>
      <w:r w:rsidRPr="00B30DD6">
        <w:rPr>
          <w:rFonts w:ascii="Times New Roman" w:hAnsi="Times New Roman" w:cs="Times New Roman"/>
          <w:b/>
        </w:rPr>
        <w:t>) экстремистская деятельность (экстремизм):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насильственное изменение основ конституционного строя и нарушение целостности Российской Федерации;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публичное оправдание терроризма и иная террористическая деятельность;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 xml:space="preserve">- возбуждение социальной, расовой, национальной или религиозной розни; 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организация и подготовка указанных деяний, а также подстрекательство к их осуществлению;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  <w:b/>
        </w:rPr>
        <w:t>2) экстремистская организация</w:t>
      </w:r>
      <w:r w:rsidRPr="00B30DD6">
        <w:rPr>
          <w:rFonts w:ascii="Times New Roman" w:hAnsi="Times New Roman" w:cs="Times New Roman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B30DD6">
        <w:rPr>
          <w:rFonts w:ascii="Times New Roman" w:hAnsi="Times New Roman" w:cs="Times New Roman"/>
          <w:bCs/>
        </w:rPr>
        <w:t>Федеральный закон  Российской Федерации</w:t>
      </w:r>
      <w:r w:rsidRPr="00B30DD6">
        <w:rPr>
          <w:rFonts w:ascii="Times New Roman" w:hAnsi="Times New Roman" w:cs="Times New Roman"/>
        </w:rPr>
        <w:t xml:space="preserve"> </w:t>
      </w:r>
      <w:r w:rsidRPr="00B30DD6">
        <w:rPr>
          <w:rFonts w:ascii="Times New Roman" w:hAnsi="Times New Roman" w:cs="Times New Roman"/>
          <w:bCs/>
        </w:rPr>
        <w:t>от 25 июля 2002 года  №114-ФЗ</w:t>
      </w:r>
      <w:r w:rsidRPr="00B30DD6">
        <w:rPr>
          <w:rFonts w:ascii="Times New Roman" w:hAnsi="Times New Roman" w:cs="Times New Roman"/>
        </w:rPr>
        <w:t xml:space="preserve">  </w:t>
      </w:r>
      <w:r w:rsidRPr="00B30DD6">
        <w:rPr>
          <w:rFonts w:ascii="Times New Roman" w:hAnsi="Times New Roman" w:cs="Times New Roman"/>
          <w:bCs/>
        </w:rPr>
        <w:t>О противодействии экстремистской деятельности)</w:t>
      </w:r>
      <w:r w:rsidRPr="00B30DD6">
        <w:rPr>
          <w:rFonts w:ascii="Times New Roman" w:hAnsi="Times New Roman" w:cs="Times New Roman"/>
        </w:rPr>
        <w:t xml:space="preserve"> судом принято вступившее в законную силу </w:t>
      </w:r>
      <w:r w:rsidRPr="00B30DD6">
        <w:rPr>
          <w:rFonts w:ascii="Times New Roman" w:hAnsi="Times New Roman" w:cs="Times New Roman"/>
        </w:rPr>
        <w:lastRenderedPageBreak/>
        <w:t>решение о ликвидации или запрете деятельности в связи с осуществлением экстремистской деятельности;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  <w:b/>
        </w:rPr>
        <w:t>3) экстремистские материалы</w:t>
      </w:r>
      <w:r w:rsidRPr="00B30DD6">
        <w:rPr>
          <w:rFonts w:ascii="Times New Roman" w:hAnsi="Times New Roman" w:cs="Times New Roman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  <w:b/>
        </w:rPr>
        <w:t xml:space="preserve">4) </w:t>
      </w:r>
      <w:r w:rsidRPr="00B30DD6">
        <w:rPr>
          <w:rFonts w:ascii="Times New Roman" w:hAnsi="Times New Roman" w:cs="Times New Roman"/>
          <w:b/>
          <w:bCs/>
        </w:rPr>
        <w:t>Основные направления противодействия экстремистской деятельности.</w:t>
      </w:r>
      <w:r w:rsidRPr="00B30DD6">
        <w:rPr>
          <w:rFonts w:ascii="Times New Roman" w:hAnsi="Times New Roman" w:cs="Times New Roman"/>
          <w:b/>
        </w:rPr>
        <w:br/>
        <w:t xml:space="preserve">       </w:t>
      </w:r>
      <w:r w:rsidRPr="00B30DD6">
        <w:rPr>
          <w:rFonts w:ascii="Times New Roman" w:hAnsi="Times New Roman" w:cs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 xml:space="preserve"> 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 xml:space="preserve">     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 xml:space="preserve">        </w:t>
      </w:r>
      <w:r w:rsidRPr="00B30DD6">
        <w:rPr>
          <w:rFonts w:ascii="Times New Roman" w:hAnsi="Times New Roman" w:cs="Times New Roman"/>
          <w:b/>
        </w:rPr>
        <w:t xml:space="preserve">5) </w:t>
      </w:r>
      <w:r w:rsidRPr="00B30DD6">
        <w:rPr>
          <w:rFonts w:ascii="Times New Roman" w:hAnsi="Times New Roman" w:cs="Times New Roman"/>
          <w:b/>
          <w:bCs/>
        </w:rPr>
        <w:t>Субъекты противодействия экстремистской деятельности</w:t>
      </w:r>
      <w:r w:rsidRPr="00B30DD6">
        <w:rPr>
          <w:rFonts w:ascii="Times New Roman" w:hAnsi="Times New Roman" w:cs="Times New Roman"/>
          <w:bCs/>
        </w:rPr>
        <w:t>.</w:t>
      </w:r>
      <w:r w:rsidRPr="00B30DD6">
        <w:rPr>
          <w:rFonts w:ascii="Times New Roman" w:hAnsi="Times New Roman" w:cs="Times New Roman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  <w:bCs/>
        </w:rPr>
      </w:pPr>
      <w:r w:rsidRPr="00B30DD6">
        <w:rPr>
          <w:rFonts w:ascii="Times New Roman" w:hAnsi="Times New Roman" w:cs="Times New Roman"/>
        </w:rPr>
        <w:t xml:space="preserve">        </w:t>
      </w:r>
      <w:r w:rsidRPr="00B30DD6">
        <w:rPr>
          <w:rFonts w:ascii="Times New Roman" w:hAnsi="Times New Roman" w:cs="Times New Roman"/>
          <w:b/>
        </w:rPr>
        <w:t xml:space="preserve">6) </w:t>
      </w:r>
      <w:r w:rsidRPr="00B30DD6">
        <w:rPr>
          <w:rFonts w:ascii="Times New Roman" w:hAnsi="Times New Roman" w:cs="Times New Roman"/>
          <w:b/>
          <w:bCs/>
        </w:rPr>
        <w:t>Профилактика экстремистской деятельности</w:t>
      </w:r>
      <w:r w:rsidRPr="00B30DD6">
        <w:rPr>
          <w:rFonts w:ascii="Times New Roman" w:hAnsi="Times New Roman" w:cs="Times New Roman"/>
          <w:bCs/>
        </w:rPr>
        <w:t>.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</w:rPr>
        <w:t xml:space="preserve">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067FD" w:rsidRPr="00B30DD6" w:rsidRDefault="004067FD" w:rsidP="004067FD">
      <w:pPr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  <w:b/>
        </w:rPr>
        <w:t xml:space="preserve">        7) Толерантность</w:t>
      </w:r>
      <w:r w:rsidRPr="00B30DD6">
        <w:rPr>
          <w:rFonts w:ascii="Times New Roman" w:hAnsi="Times New Roman" w:cs="Times New Roman"/>
        </w:rPr>
        <w:t xml:space="preserve"> 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4067FD" w:rsidRPr="00B30DD6" w:rsidRDefault="004067FD" w:rsidP="004067FD">
      <w:pPr>
        <w:ind w:firstLine="708"/>
        <w:jc w:val="both"/>
        <w:rPr>
          <w:rFonts w:ascii="Times New Roman" w:hAnsi="Times New Roman" w:cs="Times New Roman"/>
        </w:rPr>
      </w:pPr>
      <w:r w:rsidRPr="00B30DD6">
        <w:rPr>
          <w:rFonts w:ascii="Times New Roman" w:hAnsi="Times New Roman" w:cs="Times New Roman"/>
          <w:b/>
        </w:rPr>
        <w:t>8) Ксенофобия</w:t>
      </w:r>
      <w:r w:rsidRPr="00B30DD6">
        <w:rPr>
          <w:rFonts w:ascii="Times New Roman" w:hAnsi="Times New Roman" w:cs="Times New Roman"/>
          <w:bCs/>
        </w:rPr>
        <w:t xml:space="preserve"> </w:t>
      </w:r>
      <w:r w:rsidRPr="00B30DD6">
        <w:rPr>
          <w:rFonts w:ascii="Times New Roman" w:hAnsi="Times New Roman" w:cs="Times New Roman"/>
        </w:rPr>
        <w:t xml:space="preserve">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067FD" w:rsidRDefault="004067FD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595" w:rsidRDefault="00815595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595" w:rsidRDefault="00815595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FD" w:rsidRDefault="004067FD" w:rsidP="00E70A0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67FD" w:rsidSect="001640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33" w:rsidRDefault="00852F33" w:rsidP="00670791">
      <w:pPr>
        <w:spacing w:after="0" w:line="240" w:lineRule="auto"/>
      </w:pPr>
      <w:r>
        <w:separator/>
      </w:r>
    </w:p>
  </w:endnote>
  <w:endnote w:type="continuationSeparator" w:id="1">
    <w:p w:rsidR="00852F33" w:rsidRDefault="00852F33" w:rsidP="006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368"/>
      <w:docPartObj>
        <w:docPartGallery w:val="Page Numbers (Bottom of Page)"/>
        <w:docPartUnique/>
      </w:docPartObj>
    </w:sdtPr>
    <w:sdtContent>
      <w:p w:rsidR="00B174C6" w:rsidRDefault="00316B44">
        <w:pPr>
          <w:pStyle w:val="a6"/>
          <w:jc w:val="right"/>
        </w:pPr>
        <w:fldSimple w:instr=" PAGE   \* MERGEFORMAT ">
          <w:r w:rsidR="00AF6332">
            <w:rPr>
              <w:noProof/>
            </w:rPr>
            <w:t>4</w:t>
          </w:r>
        </w:fldSimple>
      </w:p>
    </w:sdtContent>
  </w:sdt>
  <w:p w:rsidR="00B174C6" w:rsidRDefault="00B174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33" w:rsidRDefault="00852F33" w:rsidP="00670791">
      <w:pPr>
        <w:spacing w:after="0" w:line="240" w:lineRule="auto"/>
      </w:pPr>
      <w:r>
        <w:separator/>
      </w:r>
    </w:p>
  </w:footnote>
  <w:footnote w:type="continuationSeparator" w:id="1">
    <w:p w:rsidR="00852F33" w:rsidRDefault="00852F33" w:rsidP="0067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BF9"/>
    <w:multiLevelType w:val="hybridMultilevel"/>
    <w:tmpl w:val="8F180730"/>
    <w:lvl w:ilvl="0" w:tplc="7ABC000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A5094D"/>
    <w:multiLevelType w:val="hybridMultilevel"/>
    <w:tmpl w:val="EFAC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643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B1FAE"/>
    <w:multiLevelType w:val="hybridMultilevel"/>
    <w:tmpl w:val="7F58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0E5"/>
    <w:multiLevelType w:val="hybridMultilevel"/>
    <w:tmpl w:val="D44E76BE"/>
    <w:lvl w:ilvl="0" w:tplc="D5640E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145F"/>
    <w:multiLevelType w:val="hybridMultilevel"/>
    <w:tmpl w:val="BD2CBCA2"/>
    <w:lvl w:ilvl="0" w:tplc="988E08E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6E1B7B"/>
    <w:multiLevelType w:val="hybridMultilevel"/>
    <w:tmpl w:val="8E4EC3BA"/>
    <w:lvl w:ilvl="0" w:tplc="6D5829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42B7C"/>
    <w:multiLevelType w:val="hybridMultilevel"/>
    <w:tmpl w:val="68B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67C3"/>
    <w:multiLevelType w:val="hybridMultilevel"/>
    <w:tmpl w:val="869C92C2"/>
    <w:lvl w:ilvl="0" w:tplc="B56691C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4A11"/>
    <w:multiLevelType w:val="hybridMultilevel"/>
    <w:tmpl w:val="DA84A084"/>
    <w:lvl w:ilvl="0" w:tplc="A3F68A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743C90"/>
    <w:multiLevelType w:val="hybridMultilevel"/>
    <w:tmpl w:val="EFAC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643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140"/>
    <w:rsid w:val="0016404B"/>
    <w:rsid w:val="00181E87"/>
    <w:rsid w:val="001A0233"/>
    <w:rsid w:val="00284540"/>
    <w:rsid w:val="002B0A87"/>
    <w:rsid w:val="00316B44"/>
    <w:rsid w:val="003A708E"/>
    <w:rsid w:val="004067FD"/>
    <w:rsid w:val="0047049E"/>
    <w:rsid w:val="004A7140"/>
    <w:rsid w:val="0065463E"/>
    <w:rsid w:val="00670791"/>
    <w:rsid w:val="006A1BDC"/>
    <w:rsid w:val="006D5A1A"/>
    <w:rsid w:val="006E454F"/>
    <w:rsid w:val="006F3D32"/>
    <w:rsid w:val="007108DF"/>
    <w:rsid w:val="007373E4"/>
    <w:rsid w:val="0078370F"/>
    <w:rsid w:val="00784286"/>
    <w:rsid w:val="007D2F37"/>
    <w:rsid w:val="007F38C4"/>
    <w:rsid w:val="00815595"/>
    <w:rsid w:val="00852F33"/>
    <w:rsid w:val="00A06940"/>
    <w:rsid w:val="00A22A0D"/>
    <w:rsid w:val="00A63E17"/>
    <w:rsid w:val="00AF6332"/>
    <w:rsid w:val="00B174C6"/>
    <w:rsid w:val="00B30DD6"/>
    <w:rsid w:val="00C27A8A"/>
    <w:rsid w:val="00C337FC"/>
    <w:rsid w:val="00C66298"/>
    <w:rsid w:val="00D32824"/>
    <w:rsid w:val="00E70A0F"/>
    <w:rsid w:val="00EB046F"/>
    <w:rsid w:val="00F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7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406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791"/>
  </w:style>
  <w:style w:type="paragraph" w:styleId="a6">
    <w:name w:val="footer"/>
    <w:basedOn w:val="a"/>
    <w:link w:val="a7"/>
    <w:uiPriority w:val="99"/>
    <w:unhideWhenUsed/>
    <w:rsid w:val="006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3C16-5F47-4E9C-B1D6-7C8D408F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2021-03-02T08:19:00Z</cp:lastPrinted>
  <dcterms:created xsi:type="dcterms:W3CDTF">2022-01-14T03:53:00Z</dcterms:created>
  <dcterms:modified xsi:type="dcterms:W3CDTF">2022-01-14T04:12:00Z</dcterms:modified>
</cp:coreProperties>
</file>