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5C" w:rsidRDefault="00CA455C" w:rsidP="006D026C">
      <w:pPr>
        <w:shd w:val="clear" w:color="auto" w:fill="FFFFFF"/>
        <w:spacing w:after="0" w:line="240" w:lineRule="auto"/>
        <w:jc w:val="center"/>
        <w:rPr>
          <w:rFonts w:ascii="Times New Roman" w:eastAsia="Times New Roman" w:hAnsi="Times New Roman" w:cs="Times New Roman"/>
          <w:b/>
          <w:bCs/>
          <w:color w:val="333333"/>
          <w:sz w:val="28"/>
          <w:szCs w:val="36"/>
          <w:lang w:eastAsia="ru-RU"/>
        </w:rPr>
      </w:pPr>
      <w:r w:rsidRPr="006D026C">
        <w:rPr>
          <w:rFonts w:ascii="Times New Roman" w:eastAsia="Times New Roman" w:hAnsi="Times New Roman" w:cs="Times New Roman"/>
          <w:b/>
          <w:bCs/>
          <w:color w:val="333333"/>
          <w:sz w:val="28"/>
          <w:szCs w:val="36"/>
          <w:lang w:eastAsia="ru-RU"/>
        </w:rPr>
        <w:t>Об ответственности за фиктивную регистрацию граждан по месту жительства, а также за фиктивную постановку на миграционный учет иностранных граждан и лиц без гражданства</w:t>
      </w:r>
    </w:p>
    <w:p w:rsidR="006D026C" w:rsidRPr="006D026C" w:rsidRDefault="006D026C" w:rsidP="006D026C">
      <w:pPr>
        <w:shd w:val="clear" w:color="auto" w:fill="FFFFFF"/>
        <w:spacing w:after="0" w:line="240" w:lineRule="auto"/>
        <w:jc w:val="center"/>
        <w:rPr>
          <w:rFonts w:ascii="Times New Roman" w:eastAsia="Times New Roman" w:hAnsi="Times New Roman" w:cs="Times New Roman"/>
          <w:b/>
          <w:bCs/>
          <w:color w:val="333333"/>
          <w:sz w:val="28"/>
          <w:szCs w:val="36"/>
          <w:lang w:eastAsia="ru-RU"/>
        </w:rPr>
      </w:pP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Федеральный закон от 21.12.2013 № 376-ФЗ «О внесении изменений в отдельные законодательные акты Российской Федерации» вступил в силу ещё 3 января 2014 года. Законом в Уголовный кодекс Российской Федерации введены новые понятия уголовно-наказуемых деяний: «фиктивная регистрация» (ст.322.2 УК РФ) и «фиктивная постановка на учет» (ст.322.3 УК РФ).</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Несмотря на то, что данные нормы действуют достаточно долго, применяются активно, многие граждане не стремятся соблюдать закон и избегать совершения преступных деяний. В связи с этим разъясняем следующее.</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Фиктивная регистрация по месту жительства иностранного гражданина или лица без гражданства - регистрация указанных лиц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Под фиктивной постановкой на учет иностранного гражданина или лица без гражданства по месту пребывания в жилом помещении 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За совершение данных деяний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 xml:space="preserve">Лицо, совершившее какое-либо из указанных преступлений, освобождается от уголовной ответственности при условии, что оно способствовало раскрытию этого преступления </w:t>
      </w:r>
      <w:proofErr w:type="gramStart"/>
      <w:r w:rsidRPr="006D026C">
        <w:rPr>
          <w:rFonts w:ascii="Times New Roman" w:eastAsia="Times New Roman" w:hAnsi="Times New Roman" w:cs="Times New Roman"/>
          <w:color w:val="000000"/>
          <w:sz w:val="24"/>
          <w:szCs w:val="24"/>
          <w:lang w:eastAsia="ru-RU"/>
        </w:rPr>
        <w:t>и</w:t>
      </w:r>
      <w:proofErr w:type="gramEnd"/>
      <w:r w:rsidRPr="006D026C">
        <w:rPr>
          <w:rFonts w:ascii="Times New Roman" w:eastAsia="Times New Roman" w:hAnsi="Times New Roman" w:cs="Times New Roman"/>
          <w:color w:val="000000"/>
          <w:sz w:val="24"/>
          <w:szCs w:val="24"/>
          <w:lang w:eastAsia="ru-RU"/>
        </w:rPr>
        <w:t xml:space="preserve"> если в его действиях не содержится иного состава преступления.</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В соответствии с п.1 ч</w:t>
      </w:r>
      <w:r w:rsidR="00EC1892">
        <w:rPr>
          <w:rFonts w:ascii="Times New Roman" w:eastAsia="Times New Roman" w:hAnsi="Times New Roman" w:cs="Times New Roman"/>
          <w:color w:val="000000"/>
          <w:sz w:val="24"/>
          <w:szCs w:val="24"/>
          <w:lang w:eastAsia="ru-RU"/>
        </w:rPr>
        <w:t>.</w:t>
      </w:r>
      <w:bookmarkStart w:id="0" w:name="_GoBack"/>
      <w:bookmarkEnd w:id="0"/>
      <w:r w:rsidRPr="006D026C">
        <w:rPr>
          <w:rFonts w:ascii="Times New Roman" w:eastAsia="Times New Roman" w:hAnsi="Times New Roman" w:cs="Times New Roman"/>
          <w:color w:val="000000"/>
          <w:sz w:val="24"/>
          <w:szCs w:val="24"/>
          <w:lang w:eastAsia="ru-RU"/>
        </w:rPr>
        <w:t xml:space="preserve">3 ст. 150 УПК РФ, расследование преступлений, предусмотренных </w:t>
      </w:r>
      <w:proofErr w:type="spellStart"/>
      <w:r w:rsidRPr="006D026C">
        <w:rPr>
          <w:rFonts w:ascii="Times New Roman" w:eastAsia="Times New Roman" w:hAnsi="Times New Roman" w:cs="Times New Roman"/>
          <w:color w:val="000000"/>
          <w:sz w:val="24"/>
          <w:szCs w:val="24"/>
          <w:lang w:eastAsia="ru-RU"/>
        </w:rPr>
        <w:t>ст.ст</w:t>
      </w:r>
      <w:proofErr w:type="spellEnd"/>
      <w:r w:rsidRPr="006D026C">
        <w:rPr>
          <w:rFonts w:ascii="Times New Roman" w:eastAsia="Times New Roman" w:hAnsi="Times New Roman" w:cs="Times New Roman"/>
          <w:color w:val="000000"/>
          <w:sz w:val="24"/>
          <w:szCs w:val="24"/>
          <w:lang w:eastAsia="ru-RU"/>
        </w:rPr>
        <w:t>. 322.2, 322.3 УК РФ, относится к компетенции дознания.</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Кроме того, установлена административная ответственность в части, касающейся правил миграционного учета иностранных граждан. Фиктивная постановка на учет иностранного гражданина или лица без гражданства по месту пребывания в жилом помещении в Российской Федерации наказывается такими же санкциями, как и за фиктивную регистрацию гражданина Российской Федерации по месту пребывания или месту жительства.</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lastRenderedPageBreak/>
        <w:t>В Кодекс об административных правонарушениях Российской Федерации введена статья, предусматривающая наказание за проживание гражданина Российской Федерации в жилом помещении без регистрации либо допущение такого проживания собственником этого жилого помещения свыше 90 суток.</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Нарушение данной статьи влечет наложение административного штрафа на граждан в размере от 2 тысяч до 3 тысяч рублей; на собственников жилого помещения (физических лиц) - от 2 тысяч до 5 тысяч рублей; на юридических лиц - от 250 тысяч до 750 тысяч рублей. Нарушение, совершенное в городе федерального значения Москве или Санкт-Петербурге, влечет наложение административного штрафа на граждан в размере от 3 тысяч до 5 тысяч рублей; на собственников жилого помещения (физических лиц) - от 5 тысяч до 7 тысяч рублей; на юридических лиц - от 300 тысяч до 800 тысяч рублей.</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За проживание без регистрации по месту пребывания в жилом помещении, находящемся в населенном пункте того же субъекта Российской Федерации, в котором граждане зарегистрированы по месту жительства в другом жилом помещении от административной ответственности, предусмотренной частью 2 статьи 19.15.1 КоАП РФ, освобождаются.</w:t>
      </w:r>
    </w:p>
    <w:p w:rsidR="00CA455C" w:rsidRPr="006D026C" w:rsidRDefault="00CA455C" w:rsidP="006D026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D026C">
        <w:rPr>
          <w:rFonts w:ascii="Times New Roman" w:eastAsia="Times New Roman" w:hAnsi="Times New Roman" w:cs="Times New Roman"/>
          <w:color w:val="000000"/>
          <w:sz w:val="24"/>
          <w:szCs w:val="24"/>
          <w:lang w:eastAsia="ru-RU"/>
        </w:rPr>
        <w:t>От ответственности также освобождаются супруги, дети, родители, бабушки, дедушки, внуки, проживающие совместно с собственниками жилья. Но лица, состоящие в гражданском браке, под эти нормы не подпадают.</w:t>
      </w:r>
    </w:p>
    <w:p w:rsidR="00C11D14" w:rsidRDefault="00C11D14"/>
    <w:p w:rsidR="006D026C" w:rsidRPr="006D026C" w:rsidRDefault="006D026C">
      <w:pPr>
        <w:rPr>
          <w:rFonts w:ascii="Times New Roman" w:hAnsi="Times New Roman" w:cs="Times New Roman"/>
          <w:sz w:val="28"/>
        </w:rPr>
      </w:pPr>
      <w:proofErr w:type="spellStart"/>
      <w:r w:rsidRPr="006D026C">
        <w:rPr>
          <w:rFonts w:ascii="Times New Roman" w:hAnsi="Times New Roman" w:cs="Times New Roman"/>
          <w:sz w:val="28"/>
        </w:rPr>
        <w:t>И.о</w:t>
      </w:r>
      <w:proofErr w:type="spellEnd"/>
      <w:r w:rsidRPr="006D026C">
        <w:rPr>
          <w:rFonts w:ascii="Times New Roman" w:hAnsi="Times New Roman" w:cs="Times New Roman"/>
          <w:sz w:val="28"/>
        </w:rPr>
        <w:t xml:space="preserve">. </w:t>
      </w:r>
      <w:r w:rsidR="00EC1892">
        <w:rPr>
          <w:rFonts w:ascii="Times New Roman" w:hAnsi="Times New Roman" w:cs="Times New Roman"/>
          <w:sz w:val="28"/>
        </w:rPr>
        <w:t xml:space="preserve">заместителя </w:t>
      </w:r>
      <w:r w:rsidRPr="006D026C">
        <w:rPr>
          <w:rFonts w:ascii="Times New Roman" w:hAnsi="Times New Roman" w:cs="Times New Roman"/>
          <w:sz w:val="28"/>
        </w:rPr>
        <w:t xml:space="preserve">прокурора района </w:t>
      </w:r>
      <w:r>
        <w:rPr>
          <w:rFonts w:ascii="Times New Roman" w:hAnsi="Times New Roman" w:cs="Times New Roman"/>
          <w:sz w:val="28"/>
        </w:rPr>
        <w:t xml:space="preserve">                                              </w:t>
      </w:r>
      <w:r w:rsidR="00EC1892">
        <w:rPr>
          <w:rFonts w:ascii="Times New Roman" w:hAnsi="Times New Roman" w:cs="Times New Roman"/>
          <w:sz w:val="28"/>
        </w:rPr>
        <w:t xml:space="preserve"> </w:t>
      </w:r>
      <w:r w:rsidRPr="006D026C">
        <w:rPr>
          <w:rFonts w:ascii="Times New Roman" w:hAnsi="Times New Roman" w:cs="Times New Roman"/>
          <w:sz w:val="28"/>
        </w:rPr>
        <w:t>В.С. Чистанов</w:t>
      </w:r>
    </w:p>
    <w:sectPr w:rsidR="006D026C" w:rsidRPr="006D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A2A"/>
    <w:rsid w:val="006D026C"/>
    <w:rsid w:val="00C11D14"/>
    <w:rsid w:val="00C56A2A"/>
    <w:rsid w:val="00CA455C"/>
    <w:rsid w:val="00EC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D0B"/>
  <w15:docId w15:val="{C5E0FF80-44F7-4B58-B358-E392BBA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99749">
      <w:bodyDiv w:val="1"/>
      <w:marLeft w:val="0"/>
      <w:marRight w:val="0"/>
      <w:marTop w:val="0"/>
      <w:marBottom w:val="0"/>
      <w:divBdr>
        <w:top w:val="none" w:sz="0" w:space="0" w:color="auto"/>
        <w:left w:val="none" w:sz="0" w:space="0" w:color="auto"/>
        <w:bottom w:val="none" w:sz="0" w:space="0" w:color="auto"/>
        <w:right w:val="none" w:sz="0" w:space="0" w:color="auto"/>
      </w:divBdr>
      <w:divsChild>
        <w:div w:id="2040620687">
          <w:marLeft w:val="0"/>
          <w:marRight w:val="0"/>
          <w:marTop w:val="0"/>
          <w:marBottom w:val="960"/>
          <w:divBdr>
            <w:top w:val="none" w:sz="0" w:space="0" w:color="auto"/>
            <w:left w:val="none" w:sz="0" w:space="0" w:color="auto"/>
            <w:bottom w:val="none" w:sz="0" w:space="0" w:color="auto"/>
            <w:right w:val="none" w:sz="0" w:space="0" w:color="auto"/>
          </w:divBdr>
        </w:div>
        <w:div w:id="454256222">
          <w:marLeft w:val="0"/>
          <w:marRight w:val="720"/>
          <w:marTop w:val="0"/>
          <w:marBottom w:val="0"/>
          <w:divBdr>
            <w:top w:val="none" w:sz="0" w:space="0" w:color="auto"/>
            <w:left w:val="none" w:sz="0" w:space="0" w:color="auto"/>
            <w:bottom w:val="none" w:sz="0" w:space="0" w:color="auto"/>
            <w:right w:val="none" w:sz="0" w:space="0" w:color="auto"/>
          </w:divBdr>
          <w:divsChild>
            <w:div w:id="625162791">
              <w:marLeft w:val="0"/>
              <w:marRight w:val="0"/>
              <w:marTop w:val="0"/>
              <w:marBottom w:val="120"/>
              <w:divBdr>
                <w:top w:val="none" w:sz="0" w:space="0" w:color="auto"/>
                <w:left w:val="none" w:sz="0" w:space="0" w:color="auto"/>
                <w:bottom w:val="none" w:sz="0" w:space="0" w:color="auto"/>
                <w:right w:val="none" w:sz="0" w:space="0" w:color="auto"/>
              </w:divBdr>
            </w:div>
            <w:div w:id="2006516103">
              <w:marLeft w:val="0"/>
              <w:marRight w:val="0"/>
              <w:marTop w:val="0"/>
              <w:marBottom w:val="120"/>
              <w:divBdr>
                <w:top w:val="none" w:sz="0" w:space="0" w:color="auto"/>
                <w:left w:val="none" w:sz="0" w:space="0" w:color="auto"/>
                <w:bottom w:val="none" w:sz="0" w:space="0" w:color="auto"/>
                <w:right w:val="none" w:sz="0" w:space="0" w:color="auto"/>
              </w:divBdr>
            </w:div>
          </w:divsChild>
        </w:div>
        <w:div w:id="499083286">
          <w:marLeft w:val="0"/>
          <w:marRight w:val="0"/>
          <w:marTop w:val="0"/>
          <w:marBottom w:val="0"/>
          <w:divBdr>
            <w:top w:val="none" w:sz="0" w:space="0" w:color="auto"/>
            <w:left w:val="none" w:sz="0" w:space="0" w:color="auto"/>
            <w:bottom w:val="none" w:sz="0" w:space="0" w:color="auto"/>
            <w:right w:val="none" w:sz="0" w:space="0" w:color="auto"/>
          </w:divBdr>
          <w:divsChild>
            <w:div w:id="2087141945">
              <w:marLeft w:val="0"/>
              <w:marRight w:val="0"/>
              <w:marTop w:val="0"/>
              <w:marBottom w:val="0"/>
              <w:divBdr>
                <w:top w:val="none" w:sz="0" w:space="0" w:color="auto"/>
                <w:left w:val="none" w:sz="0" w:space="0" w:color="auto"/>
                <w:bottom w:val="none" w:sz="0" w:space="0" w:color="auto"/>
                <w:right w:val="none" w:sz="0" w:space="0" w:color="auto"/>
              </w:divBdr>
              <w:divsChild>
                <w:div w:id="1488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5</cp:revision>
  <cp:lastPrinted>2021-10-21T08:19:00Z</cp:lastPrinted>
  <dcterms:created xsi:type="dcterms:W3CDTF">2021-08-29T13:46:00Z</dcterms:created>
  <dcterms:modified xsi:type="dcterms:W3CDTF">2021-10-21T08:19:00Z</dcterms:modified>
</cp:coreProperties>
</file>