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36" w:rsidRDefault="00CD60A0" w:rsidP="00CD60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D60A0" w:rsidRDefault="00CD60A0" w:rsidP="00CD60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РЕСПУБЛИКИ ХАКАСИЯ </w:t>
      </w:r>
      <w:r>
        <w:rPr>
          <w:rFonts w:ascii="Times New Roman" w:hAnsi="Times New Roman" w:cs="Times New Roman"/>
          <w:b/>
          <w:sz w:val="32"/>
          <w:szCs w:val="32"/>
        </w:rPr>
        <w:br/>
        <w:t>ОРДЖОНИКИДЗЕВСКИЙ РАЙОН</w:t>
      </w:r>
    </w:p>
    <w:p w:rsidR="00CD60A0" w:rsidRDefault="00CD60A0" w:rsidP="00CD60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КОПЬЕВСКОГО ПОССОВЕТА</w:t>
      </w:r>
    </w:p>
    <w:p w:rsidR="00CD60A0" w:rsidRDefault="00CD60A0" w:rsidP="00CD60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60A0" w:rsidRDefault="00CD60A0" w:rsidP="00CD60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D60A0" w:rsidRDefault="00CD60A0" w:rsidP="00CD60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60A0" w:rsidRPr="00763FF5" w:rsidRDefault="00763FF5" w:rsidP="004E08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63FF5">
        <w:rPr>
          <w:rFonts w:ascii="Times New Roman" w:hAnsi="Times New Roman" w:cs="Times New Roman"/>
          <w:sz w:val="32"/>
          <w:szCs w:val="32"/>
        </w:rPr>
        <w:t xml:space="preserve">08 </w:t>
      </w:r>
      <w:r w:rsidR="004E08EB" w:rsidRPr="00763FF5">
        <w:rPr>
          <w:rFonts w:ascii="Times New Roman" w:hAnsi="Times New Roman" w:cs="Times New Roman"/>
          <w:sz w:val="32"/>
          <w:szCs w:val="32"/>
        </w:rPr>
        <w:t>июня 2020г.                                                     №</w:t>
      </w:r>
      <w:r w:rsidRPr="00763FF5">
        <w:rPr>
          <w:rFonts w:ascii="Times New Roman" w:hAnsi="Times New Roman" w:cs="Times New Roman"/>
          <w:sz w:val="32"/>
          <w:szCs w:val="32"/>
        </w:rPr>
        <w:t xml:space="preserve"> 58/8</w:t>
      </w:r>
    </w:p>
    <w:p w:rsidR="00CD60A0" w:rsidRPr="004E08EB" w:rsidRDefault="004E08EB" w:rsidP="00CD60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E08EB">
        <w:rPr>
          <w:rFonts w:ascii="Times New Roman" w:hAnsi="Times New Roman" w:cs="Times New Roman"/>
          <w:sz w:val="32"/>
          <w:szCs w:val="32"/>
        </w:rPr>
        <w:t>п. Копьево</w:t>
      </w:r>
    </w:p>
    <w:p w:rsidR="004E08EB" w:rsidRDefault="004E08EB" w:rsidP="00CD60A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A0" w:rsidRPr="006E6C98" w:rsidRDefault="004E08EB" w:rsidP="00CD60A0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D60A0" w:rsidRPr="006E6C9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</w:t>
      </w:r>
      <w:r w:rsidR="00CD60A0" w:rsidRPr="00CD60A0">
        <w:rPr>
          <w:rStyle w:val="a3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 </w:t>
      </w:r>
      <w:r w:rsidR="00CD60A0" w:rsidRPr="006E6C98">
        <w:rPr>
          <w:rFonts w:ascii="Times New Roman" w:hAnsi="Times New Roman" w:cs="Times New Roman"/>
          <w:b/>
          <w:color w:val="000000"/>
          <w:sz w:val="28"/>
          <w:szCs w:val="28"/>
        </w:rPr>
        <w:t>Правила землепользования</w:t>
      </w:r>
    </w:p>
    <w:p w:rsidR="00FA3D50" w:rsidRDefault="00CD60A0" w:rsidP="00CD60A0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6C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застройки </w:t>
      </w:r>
      <w:r w:rsidR="00FF57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генеральный план </w:t>
      </w:r>
      <w:r w:rsidRPr="006E6C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Pr="006E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</w:t>
      </w:r>
    </w:p>
    <w:p w:rsidR="00CD60A0" w:rsidRPr="006E6C98" w:rsidRDefault="00CD60A0" w:rsidP="00CD60A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23.05.2012г. № 32/16</w:t>
      </w:r>
      <w:r w:rsidR="00FF57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FF5710" w:rsidRPr="006E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23.05.2012г. №</w:t>
      </w:r>
      <w:r w:rsidR="00FA3D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31/15</w:t>
      </w:r>
    </w:p>
    <w:p w:rsidR="00CD60A0" w:rsidRDefault="00CD60A0" w:rsidP="00CD60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D50" w:rsidRDefault="00FA3D50" w:rsidP="00FA3D5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0F25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заключения о результатах публичных слушаний от 03.06.2020 г. по «Проекту</w:t>
      </w:r>
      <w:r w:rsidRPr="000F2549">
        <w:rPr>
          <w:rFonts w:ascii="Times New Roman" w:hAnsi="Times New Roman" w:cs="Times New Roman"/>
          <w:sz w:val="28"/>
          <w:szCs w:val="28"/>
        </w:rPr>
        <w:t xml:space="preserve"> о</w:t>
      </w:r>
      <w:r w:rsidRPr="000F2549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внесении изменений и дополнений </w:t>
      </w:r>
      <w:r w:rsidRPr="000F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Правила землепользования и застройки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генеральный план </w:t>
      </w:r>
      <w:r w:rsidRPr="000F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0F25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 32/16, 23.05.2012г. № 31/15</w:t>
      </w:r>
      <w:bookmarkStart w:id="0" w:name="_GoBack"/>
      <w:bookmarkEnd w:id="0"/>
      <w:r w:rsidRPr="000F25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статьями 31, 32, 33 Градостроительного кодекса, Уставом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F2549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25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Копьевский поссовет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Орджоникидзевского района Республики Хакасия, соглашением о передаче части полномочий в сфере решения вопросов градо</w:t>
      </w:r>
      <w:r w:rsidR="004E08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строительной деятельности Совет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депутатов Копьевского поссовета</w:t>
      </w:r>
    </w:p>
    <w:p w:rsidR="00FA3D50" w:rsidRDefault="00FA3D50" w:rsidP="00FA3D5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67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РЕШИЛ:</w:t>
      </w:r>
    </w:p>
    <w:p w:rsidR="00FA3D50" w:rsidRDefault="00FA3D50" w:rsidP="00FA3D50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Правила землепользования и застройки и генеральный план Муниципального образования 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 32/16, 23.05.2012г. №31/15 (приложение № 1).</w:t>
      </w:r>
    </w:p>
    <w:p w:rsidR="00FA3D50" w:rsidRDefault="00FA3D50" w:rsidP="00FA3D50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FA3D50" w:rsidRDefault="00FA3D50" w:rsidP="00CD60A0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60A0" w:rsidRPr="004E08EB" w:rsidRDefault="00FA3D50" w:rsidP="004E08EB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08EB">
        <w:rPr>
          <w:rFonts w:ascii="Times New Roman" w:hAnsi="Times New Roman" w:cs="Times New Roman"/>
          <w:sz w:val="28"/>
          <w:szCs w:val="28"/>
        </w:rPr>
        <w:t xml:space="preserve">Глава Копьевского поссовета                                     </w:t>
      </w:r>
      <w:r w:rsidR="004E08EB">
        <w:rPr>
          <w:rFonts w:ascii="Times New Roman" w:hAnsi="Times New Roman" w:cs="Times New Roman"/>
          <w:sz w:val="28"/>
          <w:szCs w:val="28"/>
        </w:rPr>
        <w:t xml:space="preserve">                 И</w:t>
      </w:r>
      <w:r w:rsidRPr="004E08EB">
        <w:rPr>
          <w:rFonts w:ascii="Times New Roman" w:hAnsi="Times New Roman" w:cs="Times New Roman"/>
          <w:sz w:val="28"/>
          <w:szCs w:val="28"/>
        </w:rPr>
        <w:t>.</w:t>
      </w:r>
      <w:r w:rsidR="004E08EB">
        <w:rPr>
          <w:rFonts w:ascii="Times New Roman" w:hAnsi="Times New Roman" w:cs="Times New Roman"/>
          <w:sz w:val="28"/>
          <w:szCs w:val="28"/>
        </w:rPr>
        <w:t xml:space="preserve"> </w:t>
      </w:r>
      <w:r w:rsidRPr="004E08EB">
        <w:rPr>
          <w:rFonts w:ascii="Times New Roman" w:hAnsi="Times New Roman" w:cs="Times New Roman"/>
          <w:sz w:val="28"/>
          <w:szCs w:val="28"/>
        </w:rPr>
        <w:t>А. Якушин</w:t>
      </w:r>
    </w:p>
    <w:p w:rsidR="00FA3D50" w:rsidRPr="004E08EB" w:rsidRDefault="00FA3D50" w:rsidP="00FA3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D50" w:rsidRPr="004E08EB" w:rsidRDefault="004E08EB" w:rsidP="00FA3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8E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E08EB" w:rsidRDefault="004E08EB" w:rsidP="00FA3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8EB">
        <w:rPr>
          <w:rFonts w:ascii="Times New Roman" w:hAnsi="Times New Roman" w:cs="Times New Roman"/>
          <w:sz w:val="28"/>
          <w:szCs w:val="28"/>
        </w:rPr>
        <w:t xml:space="preserve">Копьевского поссовета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E08EB">
        <w:rPr>
          <w:rFonts w:ascii="Times New Roman" w:hAnsi="Times New Roman" w:cs="Times New Roman"/>
          <w:sz w:val="28"/>
          <w:szCs w:val="28"/>
        </w:rPr>
        <w:t>Ю.А. Маковцев</w:t>
      </w:r>
    </w:p>
    <w:p w:rsidR="00E95515" w:rsidRDefault="00E95515" w:rsidP="00E955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95515" w:rsidRDefault="00E95515" w:rsidP="00E955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95515" w:rsidRDefault="00E95515" w:rsidP="00E955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Копьевского поссовета </w:t>
      </w:r>
    </w:p>
    <w:p w:rsidR="00E95515" w:rsidRPr="00763FF5" w:rsidRDefault="00763FF5" w:rsidP="00E955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3FF5">
        <w:rPr>
          <w:rFonts w:ascii="Times New Roman" w:hAnsi="Times New Roman" w:cs="Times New Roman"/>
          <w:sz w:val="28"/>
          <w:szCs w:val="28"/>
        </w:rPr>
        <w:t>о</w:t>
      </w:r>
      <w:r w:rsidR="00E95515" w:rsidRPr="00763FF5">
        <w:rPr>
          <w:rFonts w:ascii="Times New Roman" w:hAnsi="Times New Roman" w:cs="Times New Roman"/>
          <w:sz w:val="28"/>
          <w:szCs w:val="28"/>
        </w:rPr>
        <w:t>т</w:t>
      </w:r>
      <w:r w:rsidRPr="00763FF5">
        <w:rPr>
          <w:rFonts w:ascii="Times New Roman" w:hAnsi="Times New Roman" w:cs="Times New Roman"/>
          <w:sz w:val="28"/>
          <w:szCs w:val="28"/>
        </w:rPr>
        <w:t xml:space="preserve"> 08.06.2020г. № 58/8</w:t>
      </w:r>
      <w:r w:rsidR="00E95515" w:rsidRPr="00763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515" w:rsidRDefault="00E95515" w:rsidP="00E95515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95515" w:rsidRPr="006E6C98" w:rsidRDefault="00E95515" w:rsidP="00E95515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E6C9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</w:t>
      </w:r>
      <w:r w:rsidRPr="00CD60A0">
        <w:rPr>
          <w:rStyle w:val="a3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 </w:t>
      </w:r>
      <w:r w:rsidRPr="006E6C98">
        <w:rPr>
          <w:rFonts w:ascii="Times New Roman" w:hAnsi="Times New Roman" w:cs="Times New Roman"/>
          <w:b/>
          <w:color w:val="000000"/>
          <w:sz w:val="28"/>
          <w:szCs w:val="28"/>
        </w:rPr>
        <w:t>Правила землепользования</w:t>
      </w:r>
    </w:p>
    <w:p w:rsidR="00E95515" w:rsidRDefault="00E95515" w:rsidP="00E95515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6C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застройки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генеральный план </w:t>
      </w:r>
      <w:r w:rsidRPr="006E6C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Pr="006E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</w:t>
      </w:r>
    </w:p>
    <w:p w:rsidR="00E95515" w:rsidRPr="006E6C98" w:rsidRDefault="00E95515" w:rsidP="00E9551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23.05.2012г. № 32/16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6E6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23.05.2012г.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31/15</w:t>
      </w:r>
    </w:p>
    <w:p w:rsidR="00E95515" w:rsidRDefault="00E95515" w:rsidP="00E95515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02D73" w:rsidRDefault="00E95515" w:rsidP="00502D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50A8"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0A8">
        <w:rPr>
          <w:rFonts w:ascii="Times New Roman" w:hAnsi="Times New Roman" w:cs="Times New Roman"/>
          <w:sz w:val="28"/>
          <w:szCs w:val="28"/>
        </w:rPr>
        <w:t>в градостроительный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зоны </w:t>
      </w:r>
      <w:r w:rsidR="00D432C1" w:rsidRPr="001A5EF6">
        <w:rPr>
          <w:rFonts w:ascii="Times New Roman" w:hAnsi="Times New Roman" w:cs="Times New Roman"/>
          <w:b/>
          <w:sz w:val="28"/>
          <w:szCs w:val="28"/>
        </w:rPr>
        <w:t>СН5</w:t>
      </w:r>
      <w:r w:rsidR="00D432C1">
        <w:rPr>
          <w:rFonts w:ascii="Times New Roman" w:hAnsi="Times New Roman" w:cs="Times New Roman"/>
          <w:sz w:val="28"/>
          <w:szCs w:val="28"/>
        </w:rPr>
        <w:t xml:space="preserve"> </w:t>
      </w:r>
      <w:r w:rsidR="001A5EF6" w:rsidRPr="001A5EF6">
        <w:rPr>
          <w:rFonts w:ascii="Times New Roman" w:eastAsia="Times New Roman" w:hAnsi="Times New Roman" w:cs="Times New Roman"/>
          <w:b/>
          <w:sz w:val="28"/>
          <w:szCs w:val="28"/>
        </w:rPr>
        <w:t xml:space="preserve">Зона специального назначения </w:t>
      </w:r>
      <w:r w:rsidR="001A5EF6" w:rsidRPr="001A5E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1A5EF6" w:rsidRPr="001A5EF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 (санитарно-защитная зона </w:t>
      </w:r>
      <w:smartTag w:uri="urn:schemas-microsoft-com:office:smarttags" w:element="metricconverter">
        <w:smartTagPr>
          <w:attr w:name="ProductID" w:val="1000 м"/>
        </w:smartTagPr>
        <w:r w:rsidR="001A5EF6" w:rsidRPr="001A5EF6">
          <w:rPr>
            <w:rFonts w:ascii="Times New Roman" w:eastAsia="Times New Roman" w:hAnsi="Times New Roman" w:cs="Times New Roman"/>
            <w:b/>
            <w:sz w:val="28"/>
            <w:szCs w:val="28"/>
          </w:rPr>
          <w:t>1000 м</w:t>
        </w:r>
      </w:smartTag>
      <w:r w:rsidR="001A5EF6" w:rsidRPr="001A5EF6">
        <w:rPr>
          <w:rFonts w:ascii="Times New Roman" w:eastAsia="Times New Roman" w:hAnsi="Times New Roman" w:cs="Times New Roman"/>
          <w:b/>
          <w:sz w:val="28"/>
          <w:szCs w:val="28"/>
        </w:rPr>
        <w:t xml:space="preserve"> и более)</w:t>
      </w:r>
      <w:r w:rsidR="001A5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EF6" w:rsidRPr="001A5EF6">
        <w:rPr>
          <w:rFonts w:ascii="Times New Roman" w:eastAsia="Times New Roman" w:hAnsi="Times New Roman" w:cs="Times New Roman"/>
          <w:b/>
          <w:sz w:val="28"/>
          <w:szCs w:val="28"/>
        </w:rPr>
        <w:t>СН5 Зона специального назначения I - III класса (санитарно-защитная зона 1000 м и более)</w:t>
      </w:r>
      <w:r w:rsidR="001A5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EF6" w:rsidRPr="001A5EF6">
        <w:rPr>
          <w:rFonts w:ascii="Times New Roman" w:hAnsi="Times New Roman" w:cs="Times New Roman"/>
          <w:sz w:val="28"/>
          <w:szCs w:val="28"/>
        </w:rPr>
        <w:t>Правил землепользования и</w:t>
      </w:r>
      <w:r w:rsidR="001A5EF6">
        <w:rPr>
          <w:rFonts w:ascii="Times New Roman" w:hAnsi="Times New Roman" w:cs="Times New Roman"/>
          <w:sz w:val="28"/>
          <w:szCs w:val="28"/>
        </w:rPr>
        <w:t xml:space="preserve"> застройки Муниципального образования Копьевский поссовет Орджоникидзевского района Республики Хакасия:</w:t>
      </w:r>
    </w:p>
    <w:p w:rsidR="00502D73" w:rsidRPr="00502D73" w:rsidRDefault="00502D73" w:rsidP="00502D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D73">
        <w:rPr>
          <w:rFonts w:ascii="Times New Roman" w:hAnsi="Times New Roman" w:cs="Times New Roman"/>
          <w:sz w:val="28"/>
          <w:szCs w:val="28"/>
        </w:rPr>
        <w:t xml:space="preserve">1. Земельный участок, расположенный по адресу: </w:t>
      </w:r>
      <w:proofErr w:type="gramStart"/>
      <w:r w:rsidRPr="00502D73">
        <w:rPr>
          <w:rFonts w:ascii="Times New Roman" w:hAnsi="Times New Roman" w:cs="Times New Roman"/>
          <w:sz w:val="28"/>
          <w:szCs w:val="28"/>
        </w:rPr>
        <w:t>Российская Федерация, Республика Хакасия, р-н Орджоникидзевский, территория Копьевского поссовета, на расстоянии 1,5 км к северу от объездной дороги Абакан-Копьево-Приисковый, северо-западнее полигона ТБО, кадастровый номер 19:08:010201:170, относящийся к категории земель – земли сельскохозяйственного назначения, на картах градостроительного зонирования и генерального плана отнести к категории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</w:t>
      </w:r>
      <w:proofErr w:type="gramEnd"/>
      <w:r w:rsidRPr="00502D73">
        <w:rPr>
          <w:rFonts w:ascii="Times New Roman" w:hAnsi="Times New Roman" w:cs="Times New Roman"/>
          <w:sz w:val="28"/>
          <w:szCs w:val="28"/>
        </w:rPr>
        <w:t xml:space="preserve"> обороны, безопасности и земли иного специального назначения, с установлением территориальной зоны СН5 (согласно ПЗЗ) для размещения объекта </w:t>
      </w:r>
      <w:r w:rsidRPr="00502D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2D73">
        <w:rPr>
          <w:rFonts w:ascii="Times New Roman" w:hAnsi="Times New Roman" w:cs="Times New Roman"/>
          <w:sz w:val="28"/>
          <w:szCs w:val="28"/>
        </w:rPr>
        <w:t xml:space="preserve"> класса опасности с видом разрешенного использования, «Специальная деятельность» (код 12.2), в целях использования данного участка для размещения скотомогильника. </w:t>
      </w:r>
    </w:p>
    <w:p w:rsidR="00502D73" w:rsidRPr="00502D73" w:rsidRDefault="00502D73" w:rsidP="00502D7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2D73" w:rsidRPr="00502D73" w:rsidRDefault="00502D73" w:rsidP="00502D73">
      <w:pPr>
        <w:spacing w:after="0"/>
        <w:rPr>
          <w:sz w:val="28"/>
          <w:szCs w:val="28"/>
        </w:rPr>
      </w:pPr>
    </w:p>
    <w:p w:rsidR="00E95515" w:rsidRPr="001A5EF6" w:rsidRDefault="00E95515" w:rsidP="00E955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5515" w:rsidRPr="001A5EF6" w:rsidSect="0000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71A1"/>
    <w:multiLevelType w:val="hybridMultilevel"/>
    <w:tmpl w:val="92F0AFE8"/>
    <w:lvl w:ilvl="0" w:tplc="30743E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245D7B"/>
    <w:multiLevelType w:val="hybridMultilevel"/>
    <w:tmpl w:val="C2FE205E"/>
    <w:lvl w:ilvl="0" w:tplc="BF7C71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F52D87"/>
    <w:multiLevelType w:val="hybridMultilevel"/>
    <w:tmpl w:val="C2DE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0A0"/>
    <w:rsid w:val="00001236"/>
    <w:rsid w:val="001A5EF6"/>
    <w:rsid w:val="004E08EB"/>
    <w:rsid w:val="00502D73"/>
    <w:rsid w:val="00660DF2"/>
    <w:rsid w:val="00763FF5"/>
    <w:rsid w:val="008E392F"/>
    <w:rsid w:val="00B3386C"/>
    <w:rsid w:val="00BF50A8"/>
    <w:rsid w:val="00C073F4"/>
    <w:rsid w:val="00CA73EE"/>
    <w:rsid w:val="00CD60A0"/>
    <w:rsid w:val="00D432C1"/>
    <w:rsid w:val="00E95515"/>
    <w:rsid w:val="00FA3D50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CD60A0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A3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dcterms:created xsi:type="dcterms:W3CDTF">2020-05-13T02:29:00Z</dcterms:created>
  <dcterms:modified xsi:type="dcterms:W3CDTF">2020-06-04T07:33:00Z</dcterms:modified>
</cp:coreProperties>
</file>