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26" w:rsidRPr="005A5973" w:rsidRDefault="00073526" w:rsidP="000735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A5973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73526" w:rsidRPr="005A5973" w:rsidRDefault="00073526" w:rsidP="000735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A5973"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073526" w:rsidRPr="005A5973" w:rsidRDefault="00073526" w:rsidP="000735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A5973"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073526" w:rsidRPr="005A5973" w:rsidRDefault="00073526" w:rsidP="000735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A5973">
        <w:rPr>
          <w:rFonts w:ascii="Times New Roman" w:hAnsi="Times New Roman"/>
          <w:b/>
          <w:sz w:val="32"/>
          <w:szCs w:val="32"/>
        </w:rPr>
        <w:t>АДМИНИСТРАЦИЯ КОПЬЕВСКОГО ПОССОВЕТА</w:t>
      </w:r>
    </w:p>
    <w:p w:rsidR="00073526" w:rsidRPr="005A5973" w:rsidRDefault="00073526" w:rsidP="000735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73526" w:rsidRPr="005A5973" w:rsidRDefault="00B0596B" w:rsidP="000735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73526" w:rsidRPr="005A5973" w:rsidRDefault="00073526" w:rsidP="00073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526" w:rsidRPr="005A5973" w:rsidRDefault="00B0596B" w:rsidP="000735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апреля</w:t>
      </w:r>
      <w:r w:rsidR="00073526" w:rsidRPr="005A5973">
        <w:rPr>
          <w:rFonts w:ascii="Times New Roman" w:hAnsi="Times New Roman"/>
          <w:sz w:val="28"/>
          <w:szCs w:val="28"/>
        </w:rPr>
        <w:t xml:space="preserve"> 2017                                                     № </w:t>
      </w:r>
      <w:r>
        <w:rPr>
          <w:rFonts w:ascii="Times New Roman" w:hAnsi="Times New Roman"/>
          <w:sz w:val="28"/>
          <w:szCs w:val="28"/>
        </w:rPr>
        <w:t>7</w:t>
      </w:r>
      <w:r w:rsidR="001F34BD">
        <w:rPr>
          <w:rFonts w:ascii="Times New Roman" w:hAnsi="Times New Roman"/>
          <w:sz w:val="28"/>
          <w:szCs w:val="28"/>
        </w:rPr>
        <w:t>5</w:t>
      </w:r>
    </w:p>
    <w:p w:rsidR="00073526" w:rsidRPr="005A5973" w:rsidRDefault="00073526" w:rsidP="000735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5973">
        <w:rPr>
          <w:rFonts w:ascii="Times New Roman" w:hAnsi="Times New Roman"/>
          <w:sz w:val="28"/>
          <w:szCs w:val="28"/>
        </w:rPr>
        <w:t>п. Копьево</w:t>
      </w:r>
    </w:p>
    <w:p w:rsidR="00073526" w:rsidRPr="005A5973" w:rsidRDefault="00073526" w:rsidP="000735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2D8" w:rsidRPr="005A5973" w:rsidRDefault="003B72D8" w:rsidP="003B7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ОБ УТВЕРЖДЕНИИ ПОЛОЖЕНИЯ О ПОРЯДКЕ ОПРЕДЕЛЕНИЯ</w:t>
      </w:r>
    </w:p>
    <w:p w:rsidR="003B72D8" w:rsidRPr="005A5973" w:rsidRDefault="003B72D8" w:rsidP="003B7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РАЗМЕРА АРЕНДНОЙ ПЛАТЫ, А ТАКЖЕ </w:t>
      </w:r>
      <w:proofErr w:type="gramStart"/>
      <w:r w:rsidRPr="005A597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A5973">
        <w:rPr>
          <w:rFonts w:ascii="Times New Roman" w:hAnsi="Times New Roman" w:cs="Times New Roman"/>
          <w:sz w:val="28"/>
          <w:szCs w:val="28"/>
        </w:rPr>
        <w:t>, УСЛОВИЯХ</w:t>
      </w:r>
    </w:p>
    <w:p w:rsidR="003B72D8" w:rsidRPr="005A5973" w:rsidRDefault="003B72D8" w:rsidP="003B7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A5973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5A5973">
        <w:rPr>
          <w:rFonts w:ascii="Times New Roman" w:hAnsi="Times New Roman" w:cs="Times New Roman"/>
          <w:sz w:val="28"/>
          <w:szCs w:val="28"/>
        </w:rPr>
        <w:t xml:space="preserve"> ВНЕСЕНИЯ АРЕНДНОЙ ПЛАТЫ ЗА ИСПОЛЬЗОВАНИЕ</w:t>
      </w:r>
    </w:p>
    <w:p w:rsidR="00073526" w:rsidRPr="005A5973" w:rsidRDefault="003B72D8" w:rsidP="00073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073526" w:rsidRPr="005A5973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B34D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3526" w:rsidRPr="005A5973">
        <w:rPr>
          <w:rFonts w:ascii="Times New Roman" w:hAnsi="Times New Roman" w:cs="Times New Roman"/>
          <w:sz w:val="28"/>
          <w:szCs w:val="28"/>
        </w:rPr>
        <w:t xml:space="preserve"> КОПЬЕВСК</w:t>
      </w:r>
      <w:r w:rsidR="00B34D93">
        <w:rPr>
          <w:rFonts w:ascii="Times New Roman" w:hAnsi="Times New Roman" w:cs="Times New Roman"/>
          <w:sz w:val="28"/>
          <w:szCs w:val="28"/>
        </w:rPr>
        <w:t>ИЙ</w:t>
      </w:r>
      <w:r w:rsidR="00073526" w:rsidRPr="005A5973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B34D93">
        <w:rPr>
          <w:rFonts w:ascii="Times New Roman" w:hAnsi="Times New Roman" w:cs="Times New Roman"/>
          <w:sz w:val="28"/>
          <w:szCs w:val="28"/>
        </w:rPr>
        <w:t xml:space="preserve"> </w:t>
      </w:r>
      <w:r w:rsidR="00073526" w:rsidRPr="005A5973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</w:p>
    <w:p w:rsidR="003B72D8" w:rsidRPr="005A5973" w:rsidRDefault="003B72D8" w:rsidP="003B72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72D8" w:rsidRPr="005A5973" w:rsidRDefault="003B72D8" w:rsidP="00073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5.10.2001 N 137-ФЗ (ред. от 03.07.2016) &quot;О введении в действие Земельного кодекса Российской Федерации&quot; (с изм. и доп., вступ. в силу с 01.01.2017){КонсультантПлюс}" w:history="1">
        <w:r w:rsidRPr="005A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5973">
        <w:rPr>
          <w:rFonts w:ascii="Times New Roman" w:hAnsi="Times New Roman" w:cs="Times New Roman"/>
          <w:sz w:val="28"/>
          <w:szCs w:val="28"/>
        </w:rPr>
        <w:t xml:space="preserve"> от 25.10.2001 </w:t>
      </w:r>
      <w:proofErr w:type="spellStart"/>
      <w:r w:rsidRPr="005A597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A5973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 (с последующими изменениями), </w:t>
      </w:r>
      <w:r w:rsidR="00073526" w:rsidRPr="005A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073526" w:rsidRPr="005A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73526" w:rsidRPr="005A5973">
        <w:rPr>
          <w:rFonts w:ascii="Times New Roman" w:hAnsi="Times New Roman" w:cs="Times New Roman"/>
          <w:sz w:val="28"/>
          <w:szCs w:val="28"/>
        </w:rPr>
        <w:t xml:space="preserve"> </w:t>
      </w:r>
      <w:r w:rsidR="00073526" w:rsidRPr="005A59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73526" w:rsidRPr="005A597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Копьевский поссовет Орджоникидзевского района Республики Хакасия,</w:t>
      </w:r>
    </w:p>
    <w:p w:rsidR="003B72D8" w:rsidRPr="005A5973" w:rsidRDefault="00073526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0" w:tooltip="ПОЛОЖЕНИЕ" w:history="1">
        <w:r w:rsidRPr="005A597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A5973">
        <w:rPr>
          <w:rFonts w:ascii="Times New Roman" w:hAnsi="Times New Roman" w:cs="Times New Roman"/>
          <w:sz w:val="28"/>
          <w:szCs w:val="28"/>
        </w:rPr>
        <w:t xml:space="preserve"> о порядке определения размера арендной платы, а также порядке, условиях и сроках внесения арендной платы за использование земельных участков, </w:t>
      </w:r>
      <w:r w:rsidR="00073526" w:rsidRPr="005A5973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B34D93" w:rsidRPr="005A5973">
        <w:rPr>
          <w:rFonts w:ascii="Times New Roman" w:hAnsi="Times New Roman" w:cs="Times New Roman"/>
          <w:sz w:val="28"/>
          <w:szCs w:val="28"/>
        </w:rPr>
        <w:t>мун</w:t>
      </w:r>
      <w:r w:rsidR="00B34D93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="00073526" w:rsidRPr="005A5973">
        <w:rPr>
          <w:rFonts w:ascii="Times New Roman" w:hAnsi="Times New Roman" w:cs="Times New Roman"/>
          <w:sz w:val="28"/>
          <w:szCs w:val="28"/>
        </w:rPr>
        <w:t xml:space="preserve"> Копьевск</w:t>
      </w:r>
      <w:r w:rsidR="00B34D93">
        <w:rPr>
          <w:rFonts w:ascii="Times New Roman" w:hAnsi="Times New Roman" w:cs="Times New Roman"/>
          <w:sz w:val="28"/>
          <w:szCs w:val="28"/>
        </w:rPr>
        <w:t>ий</w:t>
      </w:r>
      <w:r w:rsidR="00073526" w:rsidRPr="005A5973">
        <w:rPr>
          <w:rFonts w:ascii="Times New Roman" w:hAnsi="Times New Roman" w:cs="Times New Roman"/>
          <w:sz w:val="28"/>
          <w:szCs w:val="28"/>
        </w:rPr>
        <w:t xml:space="preserve"> поссовет Орджоникидзевского района Республики Хакасия</w:t>
      </w:r>
      <w:r w:rsidRPr="005A5973">
        <w:rPr>
          <w:rFonts w:ascii="Times New Roman" w:hAnsi="Times New Roman" w:cs="Times New Roman"/>
          <w:sz w:val="28"/>
          <w:szCs w:val="28"/>
        </w:rPr>
        <w:t>.</w:t>
      </w:r>
    </w:p>
    <w:p w:rsidR="00073526" w:rsidRPr="005A5973" w:rsidRDefault="003B72D8" w:rsidP="00073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EF74D3" w:rsidRPr="005A5973">
        <w:rPr>
          <w:rFonts w:ascii="Times New Roman" w:hAnsi="Times New Roman" w:cs="Times New Roman"/>
          <w:sz w:val="28"/>
          <w:szCs w:val="28"/>
        </w:rPr>
        <w:t>со дня его принятия и подлежит официальному обнародованию на информационных стендах</w:t>
      </w:r>
      <w:r w:rsidRPr="005A5973">
        <w:rPr>
          <w:rFonts w:ascii="Times New Roman" w:hAnsi="Times New Roman" w:cs="Times New Roman"/>
          <w:sz w:val="28"/>
          <w:szCs w:val="28"/>
        </w:rPr>
        <w:t>.</w:t>
      </w:r>
      <w:r w:rsidR="00073526" w:rsidRPr="005A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526" w:rsidRPr="005A5973" w:rsidRDefault="00073526" w:rsidP="00073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526" w:rsidRPr="005A5973" w:rsidRDefault="00073526" w:rsidP="00073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526" w:rsidRPr="005A5973" w:rsidRDefault="00073526" w:rsidP="00073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526" w:rsidRPr="005A5973" w:rsidRDefault="00073526" w:rsidP="00073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2D8" w:rsidRPr="005A5973" w:rsidRDefault="00073526" w:rsidP="00073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Глава Копьевского поссовета</w:t>
      </w:r>
      <w:r w:rsidRPr="005A5973">
        <w:rPr>
          <w:rFonts w:ascii="Times New Roman" w:hAnsi="Times New Roman" w:cs="Times New Roman"/>
          <w:sz w:val="28"/>
          <w:szCs w:val="28"/>
        </w:rPr>
        <w:tab/>
      </w:r>
      <w:r w:rsidRPr="005A5973">
        <w:rPr>
          <w:rFonts w:ascii="Times New Roman" w:hAnsi="Times New Roman" w:cs="Times New Roman"/>
          <w:sz w:val="28"/>
          <w:szCs w:val="28"/>
        </w:rPr>
        <w:tab/>
      </w:r>
      <w:r w:rsidRPr="005A5973">
        <w:rPr>
          <w:rFonts w:ascii="Times New Roman" w:hAnsi="Times New Roman" w:cs="Times New Roman"/>
          <w:sz w:val="28"/>
          <w:szCs w:val="28"/>
        </w:rPr>
        <w:tab/>
      </w:r>
      <w:r w:rsidRPr="005A5973">
        <w:rPr>
          <w:rFonts w:ascii="Times New Roman" w:hAnsi="Times New Roman" w:cs="Times New Roman"/>
          <w:sz w:val="28"/>
          <w:szCs w:val="28"/>
        </w:rPr>
        <w:tab/>
      </w:r>
      <w:r w:rsidRPr="005A5973">
        <w:rPr>
          <w:rFonts w:ascii="Times New Roman" w:hAnsi="Times New Roman" w:cs="Times New Roman"/>
          <w:sz w:val="28"/>
          <w:szCs w:val="28"/>
        </w:rPr>
        <w:tab/>
        <w:t xml:space="preserve">        А. И. Тайченачев</w:t>
      </w:r>
    </w:p>
    <w:p w:rsidR="00073526" w:rsidRPr="005A5973" w:rsidRDefault="00073526" w:rsidP="003B72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3526" w:rsidRPr="005A5973" w:rsidRDefault="00073526">
      <w:pPr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br w:type="page"/>
      </w:r>
    </w:p>
    <w:p w:rsidR="003B72D8" w:rsidRPr="005A5973" w:rsidRDefault="003B72D8" w:rsidP="003B72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97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F74D3" w:rsidRPr="005A5973" w:rsidRDefault="00EF74D3" w:rsidP="00EF7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A5973">
        <w:rPr>
          <w:rFonts w:ascii="Times New Roman CYR" w:hAnsi="Times New Roman CYR" w:cs="Times New Roman CYR"/>
          <w:sz w:val="24"/>
          <w:szCs w:val="24"/>
        </w:rPr>
        <w:t>Постановлением</w:t>
      </w:r>
    </w:p>
    <w:p w:rsidR="00EF74D3" w:rsidRPr="005A5973" w:rsidRDefault="00EF74D3" w:rsidP="00EF7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A5973">
        <w:rPr>
          <w:rFonts w:ascii="Times New Roman CYR" w:hAnsi="Times New Roman CYR" w:cs="Times New Roman CYR"/>
          <w:sz w:val="24"/>
          <w:szCs w:val="24"/>
        </w:rPr>
        <w:t>главы Копьевского поссовета</w:t>
      </w:r>
    </w:p>
    <w:p w:rsidR="00EF74D3" w:rsidRPr="005A5973" w:rsidRDefault="00EF74D3" w:rsidP="00EF7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A5973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B0596B">
        <w:rPr>
          <w:rFonts w:ascii="Times New Roman CYR" w:hAnsi="Times New Roman CYR" w:cs="Times New Roman CYR"/>
          <w:sz w:val="24"/>
          <w:szCs w:val="24"/>
        </w:rPr>
        <w:t>24.04</w:t>
      </w:r>
      <w:r w:rsidRPr="005A5973">
        <w:rPr>
          <w:rFonts w:ascii="Times New Roman CYR" w:hAnsi="Times New Roman CYR" w:cs="Times New Roman CYR"/>
          <w:sz w:val="24"/>
          <w:szCs w:val="24"/>
        </w:rPr>
        <w:t xml:space="preserve">.2017 № </w:t>
      </w:r>
      <w:r w:rsidR="00B0596B">
        <w:rPr>
          <w:rFonts w:ascii="Times New Roman CYR" w:hAnsi="Times New Roman CYR" w:cs="Times New Roman CYR"/>
          <w:sz w:val="24"/>
          <w:szCs w:val="24"/>
        </w:rPr>
        <w:t>7</w:t>
      </w:r>
      <w:r w:rsidR="001F34BD">
        <w:rPr>
          <w:rFonts w:ascii="Times New Roman CYR" w:hAnsi="Times New Roman CYR" w:cs="Times New Roman CYR"/>
          <w:sz w:val="24"/>
          <w:szCs w:val="24"/>
        </w:rPr>
        <w:t>5</w:t>
      </w:r>
    </w:p>
    <w:p w:rsidR="003B72D8" w:rsidRPr="005A5973" w:rsidRDefault="003B72D8" w:rsidP="003B7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5A5973">
        <w:rPr>
          <w:rFonts w:ascii="Times New Roman" w:hAnsi="Times New Roman" w:cs="Times New Roman"/>
          <w:sz w:val="28"/>
          <w:szCs w:val="28"/>
        </w:rPr>
        <w:t>ПОЛОЖЕНИЕ</w:t>
      </w:r>
    </w:p>
    <w:p w:rsidR="003B72D8" w:rsidRPr="005A5973" w:rsidRDefault="003B72D8" w:rsidP="003B7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О ПОРЯДКЕ ОПРЕДЕЛЕНИЯ РАЗМЕРА АРЕНДНОЙ ПЛАТЫ, А ТАКЖЕ</w:t>
      </w:r>
    </w:p>
    <w:p w:rsidR="003B72D8" w:rsidRPr="005A5973" w:rsidRDefault="003B72D8" w:rsidP="003B7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ПОРЯДКЕ, УСЛОВИЯХ И СРОКАХ ВНЕСЕНИЯ АРЕНДНОЙ ПЛАТЫ </w:t>
      </w:r>
      <w:proofErr w:type="gramStart"/>
      <w:r w:rsidRPr="005A597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B72D8" w:rsidRPr="005A5973" w:rsidRDefault="003B72D8" w:rsidP="00EF7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УЧАСТКОВ, </w:t>
      </w:r>
      <w:r w:rsidR="00EF74D3" w:rsidRPr="005A5973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B34D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4D93" w:rsidRPr="005A5973">
        <w:rPr>
          <w:rFonts w:ascii="Times New Roman" w:hAnsi="Times New Roman" w:cs="Times New Roman"/>
          <w:sz w:val="28"/>
          <w:szCs w:val="28"/>
        </w:rPr>
        <w:t xml:space="preserve"> КОПЬЕВСК</w:t>
      </w:r>
      <w:r w:rsidR="00B34D93">
        <w:rPr>
          <w:rFonts w:ascii="Times New Roman" w:hAnsi="Times New Roman" w:cs="Times New Roman"/>
          <w:sz w:val="28"/>
          <w:szCs w:val="28"/>
        </w:rPr>
        <w:t>ИЙ</w:t>
      </w:r>
      <w:r w:rsidR="00B34D93" w:rsidRPr="005A5973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EF74D3" w:rsidRPr="005A5973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</w:p>
    <w:p w:rsidR="003B72D8" w:rsidRPr="005A5973" w:rsidRDefault="003B72D8" w:rsidP="003B72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72D8" w:rsidRPr="005A5973" w:rsidRDefault="003B72D8" w:rsidP="005A59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A5973">
        <w:rPr>
          <w:rFonts w:ascii="Times New Roman" w:hAnsi="Times New Roman" w:cs="Times New Roman"/>
          <w:sz w:val="28"/>
          <w:szCs w:val="28"/>
        </w:rPr>
        <w:t xml:space="preserve">Положение о порядке определения размера арендной платы, а также порядке, условиях и сроках внесения арендной платы за использование земельных участков, </w:t>
      </w:r>
      <w:r w:rsidR="00B34D93" w:rsidRPr="005A5973">
        <w:rPr>
          <w:rFonts w:ascii="Times New Roman" w:hAnsi="Times New Roman" w:cs="Times New Roman"/>
          <w:sz w:val="28"/>
          <w:szCs w:val="28"/>
        </w:rPr>
        <w:t>находящихся в собственности мун</w:t>
      </w:r>
      <w:r w:rsidR="00B34D93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="00B34D93" w:rsidRPr="005A5973">
        <w:rPr>
          <w:rFonts w:ascii="Times New Roman" w:hAnsi="Times New Roman" w:cs="Times New Roman"/>
          <w:sz w:val="28"/>
          <w:szCs w:val="28"/>
        </w:rPr>
        <w:t xml:space="preserve"> Копьевск</w:t>
      </w:r>
      <w:r w:rsidR="00B34D93">
        <w:rPr>
          <w:rFonts w:ascii="Times New Roman" w:hAnsi="Times New Roman" w:cs="Times New Roman"/>
          <w:sz w:val="28"/>
          <w:szCs w:val="28"/>
        </w:rPr>
        <w:t>ий</w:t>
      </w:r>
      <w:r w:rsidR="00B34D93" w:rsidRPr="005A5973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EF74D3" w:rsidRPr="005A5973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5A5973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Земельным </w:t>
      </w:r>
      <w:hyperlink r:id="rId6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5A59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A5973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7" w:tooltip="&quot;Гражданский кодекс Российской Федерации (часть вторая)&quot; от 26.01.1996 N 14-ФЗ (ред. от 23.05.2016){КонсультантПлюс}" w:history="1">
        <w:r w:rsidRPr="005A59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A597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tooltip="Федеральный закон от 25.10.2001 N 137-ФЗ (ред. от 03.07.2016) &quot;О введении в действие Земельного кодекса Российской Федерации&quot; (с изм. и доп., вступ. в силу с 01.01.2017){КонсультантПлюс}" w:history="1">
        <w:r w:rsidRPr="005A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5973">
        <w:rPr>
          <w:rFonts w:ascii="Times New Roman" w:hAnsi="Times New Roman" w:cs="Times New Roman"/>
          <w:sz w:val="28"/>
          <w:szCs w:val="28"/>
        </w:rPr>
        <w:t xml:space="preserve"> от 25.10.2001 </w:t>
      </w:r>
      <w:proofErr w:type="spellStart"/>
      <w:r w:rsidRPr="005A597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A5973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Федерации".</w:t>
      </w:r>
      <w:proofErr w:type="gramEnd"/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1.2. Положение устанавливает единый порядок определения размера арендной платы на территории </w:t>
      </w:r>
      <w:r w:rsidR="005A5973" w:rsidRPr="005A5973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5A5973">
        <w:rPr>
          <w:rFonts w:ascii="Times New Roman" w:hAnsi="Times New Roman" w:cs="Times New Roman"/>
          <w:sz w:val="28"/>
          <w:szCs w:val="28"/>
        </w:rPr>
        <w:t xml:space="preserve"> </w:t>
      </w:r>
      <w:r w:rsidR="005A5973" w:rsidRPr="005A5973">
        <w:rPr>
          <w:rFonts w:ascii="Times New Roman" w:hAnsi="Times New Roman" w:cs="Times New Roman"/>
          <w:sz w:val="28"/>
          <w:szCs w:val="28"/>
        </w:rPr>
        <w:t xml:space="preserve">Орджоникидзевского района Республики Хакасия </w:t>
      </w:r>
      <w:r w:rsidRPr="005A5973">
        <w:rPr>
          <w:rFonts w:ascii="Times New Roman" w:hAnsi="Times New Roman" w:cs="Times New Roman"/>
          <w:sz w:val="28"/>
          <w:szCs w:val="28"/>
        </w:rPr>
        <w:t xml:space="preserve">за использование земельных участков, </w:t>
      </w:r>
      <w:r w:rsidR="002B43DC" w:rsidRPr="005A5973">
        <w:rPr>
          <w:rFonts w:ascii="Times New Roman" w:hAnsi="Times New Roman" w:cs="Times New Roman"/>
          <w:sz w:val="28"/>
          <w:szCs w:val="28"/>
        </w:rPr>
        <w:t>находящихся в собственности мун</w:t>
      </w:r>
      <w:r w:rsidR="002B43DC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="002B43DC" w:rsidRPr="005A5973">
        <w:rPr>
          <w:rFonts w:ascii="Times New Roman" w:hAnsi="Times New Roman" w:cs="Times New Roman"/>
          <w:sz w:val="28"/>
          <w:szCs w:val="28"/>
        </w:rPr>
        <w:t xml:space="preserve"> Копьевск</w:t>
      </w:r>
      <w:r w:rsidR="002B43DC">
        <w:rPr>
          <w:rFonts w:ascii="Times New Roman" w:hAnsi="Times New Roman" w:cs="Times New Roman"/>
          <w:sz w:val="28"/>
          <w:szCs w:val="28"/>
        </w:rPr>
        <w:t>ий</w:t>
      </w:r>
      <w:r w:rsidR="002B43DC" w:rsidRPr="005A5973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EF74D3" w:rsidRPr="005A5973">
        <w:rPr>
          <w:rFonts w:ascii="Times New Roman" w:hAnsi="Times New Roman" w:cs="Times New Roman"/>
          <w:sz w:val="28"/>
          <w:szCs w:val="28"/>
        </w:rPr>
        <w:t xml:space="preserve">Орджоникидзевского района Республики Хакасия </w:t>
      </w:r>
      <w:r w:rsidRPr="005A5973">
        <w:rPr>
          <w:rFonts w:ascii="Times New Roman" w:hAnsi="Times New Roman" w:cs="Times New Roman"/>
          <w:sz w:val="28"/>
          <w:szCs w:val="28"/>
        </w:rPr>
        <w:t>(далее - земельные участки), а также порядок, условия и сроки ее внесения.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1.3. Не урегулированные Положением отношения, связанные с определением размера арендной платы за использование земельных участков, а также установлением порядка, условий и сроков ее внесения, регулируются законодательством Российской Федерации.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2D8" w:rsidRPr="005A5973" w:rsidRDefault="003B72D8" w:rsidP="003B72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2. ПОРЯДОК ОПРЕДЕЛЕНИЯ РАЗМЕРА АРЕНДНОЙ ПЛАТЫ</w:t>
      </w:r>
    </w:p>
    <w:p w:rsidR="003B72D8" w:rsidRPr="005A5973" w:rsidRDefault="003B72D8" w:rsidP="005A5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ЗА ИСПОЛЬЗОВАНИЕ ЗЕМЕЛЬНЫХ УЧАСТКОВ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2.1. Арендная плата за использование земельных участков устанавливается от их кадастровой стоимости, если иное не установлено законодательством Российской Федерации, законодательством Республики Хакасия и настоящим Положением.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2.2. Размер годовой арендной платы за земельный участок определяется по формуле: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973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5A5973">
        <w:rPr>
          <w:rFonts w:ascii="Times New Roman" w:hAnsi="Times New Roman" w:cs="Times New Roman"/>
          <w:sz w:val="28"/>
          <w:szCs w:val="28"/>
        </w:rPr>
        <w:t xml:space="preserve"> = КС </w:t>
      </w:r>
      <w:proofErr w:type="spellStart"/>
      <w:r w:rsidRPr="005A5973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5A597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A59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597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A5973">
        <w:rPr>
          <w:rFonts w:ascii="Times New Roman" w:hAnsi="Times New Roman" w:cs="Times New Roman"/>
          <w:sz w:val="28"/>
          <w:szCs w:val="28"/>
        </w:rPr>
        <w:t xml:space="preserve"> Ки, где: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973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5A5973">
        <w:rPr>
          <w:rFonts w:ascii="Times New Roman" w:hAnsi="Times New Roman" w:cs="Times New Roman"/>
          <w:sz w:val="28"/>
          <w:szCs w:val="28"/>
        </w:rPr>
        <w:t xml:space="preserve"> - размер годовой арендной платы за земельный участок, руб.;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определенная в соответствии с земельным законодательством, руб.,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КС = </w:t>
      </w:r>
      <w:proofErr w:type="spellStart"/>
      <w:r w:rsidRPr="005A597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5A5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97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A5973">
        <w:rPr>
          <w:rFonts w:ascii="Times New Roman" w:hAnsi="Times New Roman" w:cs="Times New Roman"/>
          <w:sz w:val="28"/>
          <w:szCs w:val="28"/>
        </w:rPr>
        <w:t xml:space="preserve"> УПКС, где: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973">
        <w:rPr>
          <w:rFonts w:ascii="Times New Roman" w:hAnsi="Times New Roman" w:cs="Times New Roman"/>
          <w:sz w:val="28"/>
          <w:szCs w:val="28"/>
        </w:rPr>
        <w:lastRenderedPageBreak/>
        <w:t>S</w:t>
      </w:r>
      <w:proofErr w:type="spellEnd"/>
      <w:r w:rsidRPr="005A5973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кв. м,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УПКС - удельный показатель кадастровой стоимости земельного участка, руб./кв. м (УПКС в отношении земельных участков, не прошедших государственный кадастровый учет и предоставленных юридическим и физическим лицам на срок менее одного года, применяется в размере среднего значения УПКС для соответствующего вида разрешенного использования земельных участков в кадастровом квартале);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Кв - коэффициент, устанавливаемый уполномоченными органами муниципальных районов и городских округов в зависимости от вида разрешенного использования и категории земельного участка с учетом экономического обоснования;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Ки - коэффициент инфляции. В случае если в результате расчетов коэффициент Ки получается не целым числом, он округляется до третьего знака после запятой.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В первый год применения результатов государственной кадастровой оценки земель (далее - </w:t>
      </w:r>
      <w:proofErr w:type="spellStart"/>
      <w:r w:rsidRPr="005A5973">
        <w:rPr>
          <w:rFonts w:ascii="Times New Roman" w:hAnsi="Times New Roman" w:cs="Times New Roman"/>
          <w:sz w:val="28"/>
          <w:szCs w:val="28"/>
        </w:rPr>
        <w:t>ГКОЗ</w:t>
      </w:r>
      <w:proofErr w:type="spellEnd"/>
      <w:r w:rsidRPr="005A5973">
        <w:rPr>
          <w:rFonts w:ascii="Times New Roman" w:hAnsi="Times New Roman" w:cs="Times New Roman"/>
          <w:sz w:val="28"/>
          <w:szCs w:val="28"/>
        </w:rPr>
        <w:t>) для соответствующей категории земель Ки принимается равным 1.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Во второй и последующий годы применения результатов </w:t>
      </w:r>
      <w:proofErr w:type="spellStart"/>
      <w:r w:rsidRPr="005A5973">
        <w:rPr>
          <w:rFonts w:ascii="Times New Roman" w:hAnsi="Times New Roman" w:cs="Times New Roman"/>
          <w:sz w:val="28"/>
          <w:szCs w:val="28"/>
        </w:rPr>
        <w:t>ГКОЗ</w:t>
      </w:r>
      <w:proofErr w:type="spellEnd"/>
      <w:r w:rsidRPr="005A5973">
        <w:rPr>
          <w:rFonts w:ascii="Times New Roman" w:hAnsi="Times New Roman" w:cs="Times New Roman"/>
          <w:sz w:val="28"/>
          <w:szCs w:val="28"/>
        </w:rPr>
        <w:t xml:space="preserve"> Ки рассчитывается как произведение индексов потребительских цен в Российской Федерации (декабрь к декабрю) за годы, предшествующие расчетному (начиная с первого года применения результатов </w:t>
      </w:r>
      <w:proofErr w:type="spellStart"/>
      <w:r w:rsidRPr="005A5973">
        <w:rPr>
          <w:rFonts w:ascii="Times New Roman" w:hAnsi="Times New Roman" w:cs="Times New Roman"/>
          <w:sz w:val="28"/>
          <w:szCs w:val="28"/>
        </w:rPr>
        <w:t>ГКОЗ</w:t>
      </w:r>
      <w:proofErr w:type="spellEnd"/>
      <w:r w:rsidRPr="005A5973">
        <w:rPr>
          <w:rFonts w:ascii="Times New Roman" w:hAnsi="Times New Roman" w:cs="Times New Roman"/>
          <w:sz w:val="28"/>
          <w:szCs w:val="28"/>
        </w:rPr>
        <w:t>).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Информация об индексе потребительских цен ежегодно публикуется в республиканской газете "Хакасия" в срок до 1 февраля.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 xml:space="preserve">2.3. Размер годовой арендной платы за использование земельных участков, право постоянного (бессрочного) пользования на которые переоформляется на право аренды в порядке, предусмотренном Федеральным </w:t>
      </w:r>
      <w:hyperlink r:id="rId9" w:tooltip="Федеральный закон от 25.10.2001 N 137-ФЗ (ред. от 03.07.2016) &quot;О введении в действие Земельного кодекса Российской Федерации&quot; (с изм. и доп., вступ. в силу с 01.01.2017){КонсультантПлюс}" w:history="1">
        <w:r w:rsidRPr="005A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5973">
        <w:rPr>
          <w:rFonts w:ascii="Times New Roman" w:hAnsi="Times New Roman" w:cs="Times New Roman"/>
          <w:sz w:val="28"/>
          <w:szCs w:val="28"/>
        </w:rPr>
        <w:t xml:space="preserve"> от 25.10.2001 </w:t>
      </w:r>
      <w:proofErr w:type="spellStart"/>
      <w:r w:rsidRPr="005A597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A5973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не может превышать: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3B72D8" w:rsidRPr="005A5973" w:rsidRDefault="003B72D8" w:rsidP="003B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F64B4B" w:rsidRDefault="003B72D8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73">
        <w:rPr>
          <w:rFonts w:ascii="Times New Roman" w:hAnsi="Times New Roman" w:cs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  <w:r w:rsidR="00F64B4B" w:rsidRPr="00F64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годовой арендной платы устанавливается в размере 0,01% от кадастровой стоимости земельного участка для физического или юридического лица, имеющего в соответствии с законодательством о налогах и сборах право на освобождение от уплаты земельного налога, на основании личного заявления и подтверждающих право на освобождение от уплаты земельного налога документов, представленных таким лицом.</w:t>
      </w:r>
      <w:proofErr w:type="gramEnd"/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>
        <w:rPr>
          <w:rFonts w:ascii="Times New Roman" w:hAnsi="Times New Roman" w:cs="Times New Roman"/>
          <w:sz w:val="28"/>
          <w:szCs w:val="28"/>
        </w:rPr>
        <w:t>. Арендная плата взимается за земельный участок в целом, без выделения застроенной и незастроенной части.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>. Неиспользование земельного участка не освобождает арендатора от уплаты арендной платы.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Если на стороне арендатора земельного участка выступают несколько лиц, являющихся правообладателями помещений в зданиях, расположенных на неделимом земельном участке, арендная плата рассчитывается для каждого арендатора отдельно, пропорционально размеру принадлежащей ему доли в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или пропорционально площади занимаемых помещений в здании, либо в соответствии с соглашением о порядке использования земельного участка.</w:t>
      </w:r>
      <w:proofErr w:type="gramEnd"/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>. Изменение размера арендной платы осуществляется в случаях: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кадастровой стоимости земельного участка;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перевода земельного участка из одной категории в другую;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вида разрешенного использования земельного участка;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нормативных правовых актов Российской Федерации и (или) нормативных правовых актов Республики Хакасия, регулирующих определение арендной платы за земельные участки;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коэффициентов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в, Ки;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случаях, предусмотренных договором аренды.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2.8(1). Изменение годового размера арендной платы в отношении земельных участков, право постоянного (бессрочного) пользования на которые было переоформлено на право аренды, предусматривается договорами аренды указанных земельных участков в случае изменения кадастровой стоимости соответствующего земельного участка.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>. В отношении земельных участков, используемых для социально значимых видов деятельности, размер арендной платы устанавливается в пределах, не превышающих размер земельного налога.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ПОРЯДОК, УСЛОВИЯ И СРОКИ ВНЕСЕНИЯ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 ЗА ИСПОЛЬЗОВАНИЕ ЗЕМЕЛЬНЫХ УЧАСТКОВ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Внесение арендной платы за использование земельных участков осуществляется путем перечисления денежных средств на счет, указанный в договоре аренды.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Периодичность и сроки внесения арендной платы за использование земельных участков устанавливаются договорами аренды, при этом: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договором аренды ежемесячных платежей арендная плата вносится ежемесячно равными платежами не позднее 15 числа текущего месяца;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договором аренды ежеквартальных платежей арендная плата вносится ежеквартально равными платежами в срок до 15 марта, 15 июня, 15 сентября, 15 ноября текущего года;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договором аренды ежегодных платежей арендная плата вносится единым платежом в срок до 15 июня, сельскохозяйственными товаропроизводителями - в срок до 15 ноября текущего года.</w:t>
      </w:r>
    </w:p>
    <w:p w:rsidR="00F64B4B" w:rsidRDefault="00F64B4B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неуплаты арендной платы в установленный договором аренды срок арендатор уплачивает пени в размере, установленном договором аренды, но не менее одной трехсотой действующей на день уплаты пени ставки рефинансирования Центрального банка Российской Федерации от суммы задолженности за каждый календарный день просрочки.</w:t>
      </w:r>
      <w:proofErr w:type="gramEnd"/>
    </w:p>
    <w:p w:rsidR="0088794E" w:rsidRPr="005A5973" w:rsidRDefault="0088794E" w:rsidP="005A5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8794E" w:rsidRPr="005A5973" w:rsidSect="005A5973">
      <w:pgSz w:w="11906" w:h="16838"/>
      <w:pgMar w:top="567" w:right="567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72D8"/>
    <w:rsid w:val="00073526"/>
    <w:rsid w:val="0010001A"/>
    <w:rsid w:val="00163BD6"/>
    <w:rsid w:val="001739AE"/>
    <w:rsid w:val="001B7B0D"/>
    <w:rsid w:val="001F34BD"/>
    <w:rsid w:val="002B43DC"/>
    <w:rsid w:val="003B40AD"/>
    <w:rsid w:val="003B72D8"/>
    <w:rsid w:val="003D26A4"/>
    <w:rsid w:val="004304B6"/>
    <w:rsid w:val="005A5973"/>
    <w:rsid w:val="0088794E"/>
    <w:rsid w:val="00B0596B"/>
    <w:rsid w:val="00B34D93"/>
    <w:rsid w:val="00CF3801"/>
    <w:rsid w:val="00E352C7"/>
    <w:rsid w:val="00EF74D3"/>
    <w:rsid w:val="00F256FE"/>
    <w:rsid w:val="00F6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AD"/>
  </w:style>
  <w:style w:type="paragraph" w:styleId="2">
    <w:name w:val="heading 2"/>
    <w:basedOn w:val="a"/>
    <w:link w:val="20"/>
    <w:uiPriority w:val="9"/>
    <w:qFormat/>
    <w:rsid w:val="00073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2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B72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6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352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44CECE1784973FD5688376B309E242A08E0F6398B163895600F0268b1K7C" TargetMode="External"/><Relationship Id="rId13" Type="http://schemas.openxmlformats.org/officeDocument/2006/relationships/hyperlink" Target="consultantplus://offline/ref=6B6D591E4A82BE74A209655EEAAB747F167AADCA94DD7FB54403EFA8115A155C478F9DA51101757C0FB1FFO3U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644CECE1784973FD5688376B309E242901E9F03C8B163895600F026817F758A82458680546812Eb9K1C" TargetMode="External"/><Relationship Id="rId12" Type="http://schemas.openxmlformats.org/officeDocument/2006/relationships/hyperlink" Target="consultantplus://offline/ref=6B6D591E4A82BE74A209655EEAAB747F167AADCA94DD7FB54403EFA8115A155C478F9DA51101757C0FB1FFO3U9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44CECE1784973FD5688376B309E242A08E1F0388D163895600F026817F758A82458680546822Eb9K5C" TargetMode="External"/><Relationship Id="rId11" Type="http://schemas.openxmlformats.org/officeDocument/2006/relationships/hyperlink" Target="consultantplus://offline/ref=6B6D591E4A82BE74A209655EEAAB747F167AADCA94DD7FB54403EFA8115A155C478F9DA51101757C0FB1FFO3U9G" TargetMode="External"/><Relationship Id="rId5" Type="http://schemas.openxmlformats.org/officeDocument/2006/relationships/hyperlink" Target="consultantplus://offline/ref=74F00C057301FA5DCC2189E331DCA22EB1FD4E20F162D5C5A5FB81FFEFQ9I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6D591E4A82BE74A209655EEAAB747F167AADCA94DD7FB54403EFA8115A155C478F9DA51101757C0FB1FFO3U9G" TargetMode="External"/><Relationship Id="rId4" Type="http://schemas.openxmlformats.org/officeDocument/2006/relationships/hyperlink" Target="consultantplus://offline/ref=8F644CECE1784973FD5688376B309E242A08E0F6398B163895600F0268b1K7C" TargetMode="External"/><Relationship Id="rId9" Type="http://schemas.openxmlformats.org/officeDocument/2006/relationships/hyperlink" Target="consultantplus://offline/ref=8F644CECE1784973FD5688376B309E242A08E0F6398B163895600F0268b1K7C" TargetMode="External"/><Relationship Id="rId14" Type="http://schemas.openxmlformats.org/officeDocument/2006/relationships/hyperlink" Target="consultantplus://offline/ref=6B6D591E4A82BE74A209655EEAAB747F167AADCA94DD7FB54403EFA8115A155C478F9DA51101757C0FB1FFO3U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cp:lastPrinted>2017-04-07T02:13:00Z</cp:lastPrinted>
  <dcterms:created xsi:type="dcterms:W3CDTF">2017-04-07T02:12:00Z</dcterms:created>
  <dcterms:modified xsi:type="dcterms:W3CDTF">2017-08-21T08:45:00Z</dcterms:modified>
</cp:coreProperties>
</file>