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052" w:rsidRPr="00B1474F" w:rsidRDefault="00E64052" w:rsidP="00E64052">
      <w:pPr>
        <w:pStyle w:val="a3"/>
        <w:keepNext/>
        <w:spacing w:line="360" w:lineRule="auto"/>
        <w:ind w:firstLine="720"/>
        <w:jc w:val="center"/>
        <w:rPr>
          <w:rFonts w:eastAsia="Times New Roman"/>
          <w:b/>
          <w:szCs w:val="26"/>
          <w:lang w:eastAsia="ru-RU"/>
        </w:rPr>
      </w:pPr>
      <w:r w:rsidRPr="00B1474F">
        <w:rPr>
          <w:rFonts w:eastAsia="Times New Roman"/>
          <w:b/>
          <w:szCs w:val="26"/>
          <w:lang w:eastAsia="ru-RU"/>
        </w:rPr>
        <w:t>Власти Хакасии принимают меры по обеспечению комплексной пожарной безопасности региона</w:t>
      </w:r>
    </w:p>
    <w:p w:rsidR="00E64052" w:rsidRPr="00B1474F" w:rsidRDefault="00E64052" w:rsidP="00E64052">
      <w:pPr>
        <w:pStyle w:val="a3"/>
        <w:keepNext/>
        <w:spacing w:line="360" w:lineRule="auto"/>
        <w:ind w:firstLine="720"/>
        <w:rPr>
          <w:rFonts w:eastAsia="Times New Roman"/>
          <w:b/>
          <w:szCs w:val="26"/>
          <w:lang w:eastAsia="ru-RU"/>
        </w:rPr>
      </w:pPr>
      <w:r w:rsidRPr="00B1474F">
        <w:rPr>
          <w:rFonts w:eastAsia="Times New Roman"/>
          <w:b/>
          <w:szCs w:val="26"/>
          <w:lang w:eastAsia="ru-RU"/>
        </w:rPr>
        <w:t>В Правительстве Хакасии прошло плановое заседание комиссии по чрезвычайным ситуациям, которую возглавляет заместитель главы региона Владимир Крафт. Помимо круглосуточного контроля за гидрологической обстановкой, реализации мер по защите населенных пунктов от тал</w:t>
      </w:r>
      <w:r w:rsidR="00D47BE6">
        <w:rPr>
          <w:rFonts w:eastAsia="Times New Roman"/>
          <w:b/>
          <w:szCs w:val="26"/>
          <w:lang w:eastAsia="ru-RU"/>
        </w:rPr>
        <w:t>ых вод, в Хакасии активно готовя</w:t>
      </w:r>
      <w:r w:rsidRPr="00B1474F">
        <w:rPr>
          <w:rFonts w:eastAsia="Times New Roman"/>
          <w:b/>
          <w:szCs w:val="26"/>
          <w:lang w:eastAsia="ru-RU"/>
        </w:rPr>
        <w:t xml:space="preserve">тся к пожароопасному сезону. </w:t>
      </w:r>
    </w:p>
    <w:p w:rsidR="002D14B9" w:rsidRPr="00B1474F" w:rsidRDefault="00E64052" w:rsidP="00E64052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B1474F">
        <w:rPr>
          <w:sz w:val="26"/>
          <w:szCs w:val="26"/>
        </w:rPr>
        <w:t xml:space="preserve">Прежде всего, специалисты рассказали о промежуточных итогах проверок торгово-развлекательных комплексов и объектов с массовым пребыванием людей. На сегодняшний день надзорные группы проверили 377 объектов (всего должны </w:t>
      </w:r>
      <w:r w:rsidR="002D14B9" w:rsidRPr="00B1474F">
        <w:rPr>
          <w:sz w:val="26"/>
          <w:szCs w:val="26"/>
        </w:rPr>
        <w:t>пройти</w:t>
      </w:r>
      <w:r w:rsidR="00D47BE6">
        <w:rPr>
          <w:sz w:val="26"/>
          <w:szCs w:val="26"/>
        </w:rPr>
        <w:t xml:space="preserve"> 569</w:t>
      </w:r>
      <w:r w:rsidR="002D14B9" w:rsidRPr="00B1474F">
        <w:rPr>
          <w:sz w:val="26"/>
          <w:szCs w:val="26"/>
        </w:rPr>
        <w:t>)</w:t>
      </w:r>
      <w:r w:rsidRPr="00B1474F">
        <w:rPr>
          <w:sz w:val="26"/>
          <w:szCs w:val="26"/>
        </w:rPr>
        <w:t xml:space="preserve">. Из них – 16 торгово-развлекательных центров, 180 объектов досуговых детских организаций, 132 объекта культуры и спорта, 49 мест с массовым пребыванием людей. </w:t>
      </w:r>
    </w:p>
    <w:p w:rsidR="002D14B9" w:rsidRPr="00B1474F" w:rsidRDefault="00E64052" w:rsidP="00E64052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B1474F">
        <w:rPr>
          <w:sz w:val="26"/>
          <w:szCs w:val="26"/>
        </w:rPr>
        <w:t>По итогам, в 22</w:t>
      </w:r>
      <w:r w:rsidR="002D14B9" w:rsidRPr="00B1474F">
        <w:rPr>
          <w:sz w:val="26"/>
          <w:szCs w:val="26"/>
        </w:rPr>
        <w:t xml:space="preserve">9 объектах обнаружены нарушения, самые распространенные из которых – отсутствие или неисправность пожарной автоматики (133 объекта), неудовлетворительное состояние путей и эвакуационных выходов (81), неподготовленность персонала по вопросам пожарной безопасности (54 объекта), </w:t>
      </w:r>
      <w:r w:rsidR="001227E4" w:rsidRPr="00B1474F">
        <w:rPr>
          <w:sz w:val="26"/>
          <w:szCs w:val="26"/>
        </w:rPr>
        <w:t xml:space="preserve">отсутствие надлежащего обслуживания систем противопожарной защиты (40), </w:t>
      </w:r>
      <w:r w:rsidR="002D14B9" w:rsidRPr="00B1474F">
        <w:rPr>
          <w:sz w:val="26"/>
          <w:szCs w:val="26"/>
        </w:rPr>
        <w:t>недостаток или отсутствие первичных средств пожаротушения (33)</w:t>
      </w:r>
      <w:r w:rsidR="009C7C17" w:rsidRPr="00B1474F">
        <w:rPr>
          <w:sz w:val="26"/>
          <w:szCs w:val="26"/>
        </w:rPr>
        <w:t>.</w:t>
      </w:r>
    </w:p>
    <w:p w:rsidR="00E64052" w:rsidRPr="00B1474F" w:rsidRDefault="00E64052" w:rsidP="00E64052">
      <w:pPr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1474F">
        <w:rPr>
          <w:sz w:val="26"/>
          <w:szCs w:val="26"/>
        </w:rPr>
        <w:t xml:space="preserve">Информация о выявленных нарушениях </w:t>
      </w:r>
      <w:r w:rsidR="001227E4" w:rsidRPr="00B1474F">
        <w:rPr>
          <w:sz w:val="26"/>
          <w:szCs w:val="26"/>
        </w:rPr>
        <w:t xml:space="preserve">направлена в </w:t>
      </w:r>
      <w:r w:rsidRPr="00B1474F">
        <w:rPr>
          <w:sz w:val="26"/>
          <w:szCs w:val="26"/>
        </w:rPr>
        <w:t>органы п</w:t>
      </w:r>
      <w:r w:rsidR="001227E4" w:rsidRPr="00B1474F">
        <w:rPr>
          <w:sz w:val="26"/>
          <w:szCs w:val="26"/>
        </w:rPr>
        <w:t>рокуратуры для принятия решений</w:t>
      </w:r>
      <w:r w:rsidRPr="00B1474F">
        <w:rPr>
          <w:sz w:val="26"/>
          <w:szCs w:val="26"/>
        </w:rPr>
        <w:t xml:space="preserve"> в соответствии с действующим законодательством. </w:t>
      </w:r>
    </w:p>
    <w:p w:rsidR="001227E4" w:rsidRPr="00B1474F" w:rsidRDefault="001227E4" w:rsidP="00E64052">
      <w:pPr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1474F">
        <w:rPr>
          <w:sz w:val="26"/>
          <w:szCs w:val="26"/>
        </w:rPr>
        <w:t xml:space="preserve">Обстановка с бытовыми пожарами в республике находится на повышенном контроле. С начала года зарегистрировано 248 пожаров (в 2017 году на этот период – 234), в результате погибли 17 человек (15), травмированы 12 (10). Два дня назад в Усть-Абаканском районе в деревне Курганная произошел пожар в двухквартирном доме. В результате погибли два человека, двое госпитализированы в больницу. По предварительным данным, причина возгорания – нарушение правил безопасности в обращении с электрооборудованием. Дознаватели отметили, что виновники пожара находились в состоянии сильного алкогольного опьянения в течение нескольких дней. </w:t>
      </w:r>
    </w:p>
    <w:p w:rsidR="006254F9" w:rsidRPr="00B1474F" w:rsidRDefault="001227E4" w:rsidP="00E64052">
      <w:pPr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1474F">
        <w:rPr>
          <w:sz w:val="26"/>
          <w:szCs w:val="26"/>
        </w:rPr>
        <w:t xml:space="preserve">Утром 13 апреля в Абакане </w:t>
      </w:r>
      <w:r w:rsidR="006254F9" w:rsidRPr="00B1474F">
        <w:rPr>
          <w:sz w:val="26"/>
          <w:szCs w:val="26"/>
        </w:rPr>
        <w:t xml:space="preserve">произошел пожар в одной из популярных гостиниц. Сработала пожарная сигнализация, персонал принял правильные меры по эвакуации. Боевые расчеты оперативно ликвидировали очаг возгорания, площадь пожара составила 5 кв. метров. Никто не пострадал. Предварительно причиной пожара стало короткое </w:t>
      </w:r>
      <w:r w:rsidR="006254F9" w:rsidRPr="00B1474F">
        <w:rPr>
          <w:sz w:val="26"/>
          <w:szCs w:val="26"/>
        </w:rPr>
        <w:lastRenderedPageBreak/>
        <w:t xml:space="preserve">замыкание электропроводки в одном из арендуемых помещений. Дверь в комнату была закрыта, запасных ключей на вахте не оказалось, пожарным пришлось проникать в комнату через окно. </w:t>
      </w:r>
    </w:p>
    <w:p w:rsidR="00F121F6" w:rsidRPr="00B1474F" w:rsidRDefault="006254F9" w:rsidP="00E64052">
      <w:pPr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1474F">
        <w:rPr>
          <w:sz w:val="26"/>
          <w:szCs w:val="26"/>
        </w:rPr>
        <w:t>Владимир Крафт поручил органам местного самоуправления провести усиленную работу с владельцами объектов бизнеса,</w:t>
      </w:r>
      <w:r w:rsidR="00F121F6" w:rsidRPr="00B1474F">
        <w:rPr>
          <w:sz w:val="26"/>
          <w:szCs w:val="26"/>
        </w:rPr>
        <w:t xml:space="preserve"> арендаторами по вопросам соблюдения требований пожарной безопасности. Обязательно должны быть запасные ключи от дверей, подвалов, чердаков, складов и др. </w:t>
      </w:r>
    </w:p>
    <w:p w:rsidR="00F121F6" w:rsidRPr="00B1474F" w:rsidRDefault="00B1474F" w:rsidP="00E64052">
      <w:pPr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1474F">
        <w:rPr>
          <w:sz w:val="26"/>
          <w:szCs w:val="26"/>
        </w:rPr>
        <w:t>В</w:t>
      </w:r>
      <w:r w:rsidR="00F121F6" w:rsidRPr="00B1474F">
        <w:rPr>
          <w:sz w:val="26"/>
          <w:szCs w:val="26"/>
        </w:rPr>
        <w:t>есенне-летний пожароопасный период</w:t>
      </w:r>
      <w:r w:rsidRPr="00B1474F">
        <w:rPr>
          <w:sz w:val="26"/>
          <w:szCs w:val="26"/>
        </w:rPr>
        <w:t xml:space="preserve"> в Хакасии</w:t>
      </w:r>
      <w:r w:rsidR="00F121F6" w:rsidRPr="00B1474F">
        <w:rPr>
          <w:sz w:val="26"/>
          <w:szCs w:val="26"/>
        </w:rPr>
        <w:t xml:space="preserve"> официально начнется 16 апреля, из-за холодной весны позднее обычного. </w:t>
      </w:r>
      <w:r w:rsidR="009C7C17" w:rsidRPr="00B1474F">
        <w:rPr>
          <w:sz w:val="26"/>
          <w:szCs w:val="26"/>
        </w:rPr>
        <w:t xml:space="preserve">В муниципальных образованиях работа по подготовке к сезону природных пожаров началась заблаговременно. </w:t>
      </w:r>
      <w:r w:rsidR="00D47BE6">
        <w:rPr>
          <w:sz w:val="26"/>
          <w:szCs w:val="26"/>
        </w:rPr>
        <w:t>Ряд мероприятий, в том числе создание и обновление минерализованных полос, был проведен еще осенью.</w:t>
      </w:r>
    </w:p>
    <w:p w:rsidR="00F121F6" w:rsidRPr="00B1474F" w:rsidRDefault="009C7C17" w:rsidP="00E64052">
      <w:pPr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1474F">
        <w:rPr>
          <w:sz w:val="26"/>
          <w:szCs w:val="26"/>
        </w:rPr>
        <w:t xml:space="preserve">Ответственным министерствам и ведомствам, органам местного самоуправления переданы указания вести круглосуточный мониторинг обстановки с ландшафтными пожарами, оперативно реагировать на возникающие очаги возгораний. Традиционно к дежурству должны быть привлечены патрульные, маневренные, контрольные группы.  </w:t>
      </w:r>
      <w:r w:rsidR="00D47BE6">
        <w:rPr>
          <w:sz w:val="26"/>
          <w:szCs w:val="26"/>
        </w:rPr>
        <w:t xml:space="preserve">Скоро </w:t>
      </w:r>
      <w:r w:rsidRPr="00B1474F">
        <w:rPr>
          <w:sz w:val="26"/>
          <w:szCs w:val="26"/>
        </w:rPr>
        <w:t xml:space="preserve">территории окончательно освободятся от талой воды и снега, риски возникновения природных пожаров увеличатся. </w:t>
      </w:r>
    </w:p>
    <w:p w:rsidR="009C7C17" w:rsidRPr="00B1474F" w:rsidRDefault="00B1474F" w:rsidP="00E64052">
      <w:pPr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1474F">
        <w:rPr>
          <w:sz w:val="26"/>
          <w:szCs w:val="26"/>
        </w:rPr>
        <w:t xml:space="preserve">В муниципалитетах должна проводиться разъяснительная работа с населением, особенно с владельцами дачных и приусадебных участков. Многие уже начинают приводить </w:t>
      </w:r>
      <w:r>
        <w:rPr>
          <w:sz w:val="26"/>
          <w:szCs w:val="26"/>
        </w:rPr>
        <w:t>дачи</w:t>
      </w:r>
      <w:r w:rsidRPr="00B1474F">
        <w:rPr>
          <w:sz w:val="26"/>
          <w:szCs w:val="26"/>
        </w:rPr>
        <w:t xml:space="preserve"> в порядок после зимы, зачастую пренебрегая правилами безопасности. Необходимо помнить, что палы травы запрещены законом. </w:t>
      </w:r>
      <w:r w:rsidR="009C7C17" w:rsidRPr="00B1474F">
        <w:rPr>
          <w:sz w:val="26"/>
          <w:szCs w:val="26"/>
        </w:rPr>
        <w:t>Нарушители будут выявлены и привлечены к ответственности.</w:t>
      </w:r>
      <w:r w:rsidR="009C7C17" w:rsidRPr="00B1474F">
        <w:rPr>
          <w:b/>
          <w:sz w:val="26"/>
          <w:szCs w:val="26"/>
        </w:rPr>
        <w:t xml:space="preserve"> </w:t>
      </w:r>
      <w:r w:rsidRPr="00B1474F">
        <w:rPr>
          <w:sz w:val="26"/>
          <w:szCs w:val="26"/>
        </w:rPr>
        <w:t xml:space="preserve">Сжигание мусора, проведение огнеопасных работ на открытой местности в </w:t>
      </w:r>
      <w:r w:rsidR="00D47BE6">
        <w:rPr>
          <w:sz w:val="26"/>
          <w:szCs w:val="26"/>
        </w:rPr>
        <w:t>ветреную</w:t>
      </w:r>
      <w:r w:rsidRPr="00B1474F">
        <w:rPr>
          <w:sz w:val="26"/>
          <w:szCs w:val="26"/>
        </w:rPr>
        <w:t xml:space="preserve"> погоду также не допустимо.</w:t>
      </w:r>
    </w:p>
    <w:p w:rsidR="00F121F6" w:rsidRPr="00B1474F" w:rsidRDefault="00F121F6" w:rsidP="00F121F6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B1474F">
        <w:rPr>
          <w:sz w:val="26"/>
          <w:szCs w:val="26"/>
        </w:rPr>
        <w:t xml:space="preserve">17 апреля в Хакасии </w:t>
      </w:r>
      <w:r w:rsidR="00B1474F" w:rsidRPr="00B1474F">
        <w:rPr>
          <w:sz w:val="26"/>
          <w:szCs w:val="26"/>
        </w:rPr>
        <w:t>пройдут</w:t>
      </w:r>
      <w:r w:rsidRPr="00B1474F">
        <w:rPr>
          <w:sz w:val="26"/>
          <w:szCs w:val="26"/>
        </w:rPr>
        <w:t xml:space="preserve"> мероприятия в честь </w:t>
      </w:r>
      <w:proofErr w:type="spellStart"/>
      <w:r w:rsidRPr="00B1474F">
        <w:rPr>
          <w:sz w:val="26"/>
          <w:szCs w:val="26"/>
        </w:rPr>
        <w:t>Радоницы</w:t>
      </w:r>
      <w:proofErr w:type="spellEnd"/>
      <w:r w:rsidRPr="00B1474F">
        <w:rPr>
          <w:sz w:val="26"/>
          <w:szCs w:val="26"/>
        </w:rPr>
        <w:t xml:space="preserve">. </w:t>
      </w:r>
      <w:r w:rsidR="00E64052" w:rsidRPr="00B1474F">
        <w:rPr>
          <w:sz w:val="26"/>
          <w:szCs w:val="26"/>
        </w:rPr>
        <w:t>Накануне родительского дня муниципалитет</w:t>
      </w:r>
      <w:r w:rsidR="00B1474F">
        <w:rPr>
          <w:sz w:val="26"/>
          <w:szCs w:val="26"/>
        </w:rPr>
        <w:t xml:space="preserve">ам поручено </w:t>
      </w:r>
      <w:r w:rsidR="00B1474F" w:rsidRPr="00B1474F">
        <w:rPr>
          <w:sz w:val="26"/>
          <w:szCs w:val="26"/>
        </w:rPr>
        <w:t xml:space="preserve">провести </w:t>
      </w:r>
      <w:r w:rsidR="00E64052" w:rsidRPr="00B1474F">
        <w:rPr>
          <w:sz w:val="26"/>
          <w:szCs w:val="26"/>
        </w:rPr>
        <w:t xml:space="preserve">очистку территорий кладбищ, </w:t>
      </w:r>
      <w:r w:rsidR="00D47BE6">
        <w:rPr>
          <w:sz w:val="26"/>
          <w:szCs w:val="26"/>
        </w:rPr>
        <w:t xml:space="preserve">запретить населению использовать открытый огонь и сжигать траву и мусор на кладбищах, а также </w:t>
      </w:r>
      <w:bookmarkStart w:id="0" w:name="_GoBack"/>
      <w:bookmarkEnd w:id="0"/>
      <w:r w:rsidR="00D47BE6">
        <w:rPr>
          <w:sz w:val="26"/>
          <w:szCs w:val="26"/>
        </w:rPr>
        <w:t>своевременно обеспечить вывоз мусора</w:t>
      </w:r>
      <w:r w:rsidR="00B1474F" w:rsidRPr="00B1474F">
        <w:rPr>
          <w:sz w:val="26"/>
          <w:szCs w:val="26"/>
        </w:rPr>
        <w:t xml:space="preserve">. </w:t>
      </w:r>
      <w:r w:rsidR="00E64052" w:rsidRPr="00B1474F">
        <w:rPr>
          <w:sz w:val="26"/>
          <w:szCs w:val="26"/>
        </w:rPr>
        <w:t xml:space="preserve">Должны быть назначены должностные лица по контролю за пожарной безопасностью на всех кладбищах.    </w:t>
      </w:r>
    </w:p>
    <w:p w:rsidR="009C7C17" w:rsidRPr="005A0D30" w:rsidRDefault="009C7C17" w:rsidP="009C7C17">
      <w:pPr>
        <w:spacing w:line="360" w:lineRule="auto"/>
        <w:ind w:firstLine="708"/>
        <w:jc w:val="right"/>
        <w:rPr>
          <w:b/>
          <w:sz w:val="20"/>
          <w:szCs w:val="20"/>
        </w:rPr>
      </w:pPr>
      <w:r w:rsidRPr="005A0D30">
        <w:rPr>
          <w:b/>
          <w:sz w:val="20"/>
          <w:szCs w:val="20"/>
        </w:rPr>
        <w:t>Дополнительная информация для СМИ 8 (3902) 305-682</w:t>
      </w:r>
    </w:p>
    <w:p w:rsidR="009C7C17" w:rsidRPr="005A0D30" w:rsidRDefault="009C7C17" w:rsidP="009C7C17">
      <w:pPr>
        <w:spacing w:line="360" w:lineRule="auto"/>
        <w:ind w:firstLine="708"/>
        <w:jc w:val="right"/>
        <w:rPr>
          <w:b/>
          <w:sz w:val="20"/>
          <w:szCs w:val="20"/>
        </w:rPr>
      </w:pPr>
      <w:r w:rsidRPr="005A0D30">
        <w:rPr>
          <w:b/>
          <w:sz w:val="20"/>
          <w:szCs w:val="20"/>
        </w:rPr>
        <w:t xml:space="preserve">Управление по ГО, ЧС и ПБ Хакасии </w:t>
      </w:r>
    </w:p>
    <w:p w:rsidR="009C7C17" w:rsidRPr="009C7C17" w:rsidRDefault="009C7C17" w:rsidP="00B1474F">
      <w:pPr>
        <w:spacing w:line="360" w:lineRule="auto"/>
        <w:ind w:firstLine="708"/>
        <w:jc w:val="right"/>
        <w:rPr>
          <w:sz w:val="25"/>
          <w:szCs w:val="25"/>
        </w:rPr>
      </w:pPr>
      <w:r>
        <w:rPr>
          <w:b/>
          <w:sz w:val="20"/>
          <w:szCs w:val="20"/>
        </w:rPr>
        <w:t xml:space="preserve">           13</w:t>
      </w:r>
      <w:r w:rsidRPr="005A0D30">
        <w:rPr>
          <w:b/>
          <w:sz w:val="20"/>
          <w:szCs w:val="20"/>
        </w:rPr>
        <w:t>.04.2018</w:t>
      </w:r>
    </w:p>
    <w:sectPr w:rsidR="009C7C17" w:rsidRPr="009C7C17" w:rsidSect="00B147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52"/>
    <w:rsid w:val="001227E4"/>
    <w:rsid w:val="002D14B9"/>
    <w:rsid w:val="002E29DB"/>
    <w:rsid w:val="006254F9"/>
    <w:rsid w:val="009C7C17"/>
    <w:rsid w:val="00B1474F"/>
    <w:rsid w:val="00D44D91"/>
    <w:rsid w:val="00D47BE6"/>
    <w:rsid w:val="00E64052"/>
    <w:rsid w:val="00F1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043F7-9F30-49BA-8946-38F0C4A3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qFormat/>
    <w:rsid w:val="00E6405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6"/>
    </w:rPr>
  </w:style>
  <w:style w:type="paragraph" w:styleId="2">
    <w:name w:val="Body Text 2"/>
    <w:basedOn w:val="a"/>
    <w:link w:val="20"/>
    <w:uiPriority w:val="99"/>
    <w:rsid w:val="00E6405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E640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Абзац списка4"/>
    <w:basedOn w:val="a"/>
    <w:qFormat/>
    <w:rsid w:val="00F121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енр</cp:lastModifiedBy>
  <cp:revision>2</cp:revision>
  <cp:lastPrinted>2018-04-13T07:39:00Z</cp:lastPrinted>
  <dcterms:created xsi:type="dcterms:W3CDTF">2018-04-13T11:18:00Z</dcterms:created>
  <dcterms:modified xsi:type="dcterms:W3CDTF">2018-04-13T11:18:00Z</dcterms:modified>
</cp:coreProperties>
</file>