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14706C"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A2D" w:rsidRPr="00FC1E06" w:rsidRDefault="00423A2D" w:rsidP="00423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06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Pr="00B83F8E">
        <w:rPr>
          <w:rFonts w:ascii="Times New Roman" w:hAnsi="Times New Roman" w:cs="Times New Roman"/>
          <w:b/>
          <w:sz w:val="28"/>
          <w:szCs w:val="28"/>
        </w:rPr>
        <w:t>приглашает принять участие в семинаре</w:t>
      </w:r>
      <w:r w:rsidRPr="00FC1E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A2D" w:rsidRPr="00FC1E06" w:rsidRDefault="00423A2D" w:rsidP="00423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A2D" w:rsidRPr="00FC1E06" w:rsidRDefault="00423A2D" w:rsidP="00423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A2D" w:rsidRPr="00FC1E06" w:rsidRDefault="00423A2D" w:rsidP="0042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Кадастровая палата приглашает 26 сентября 2019 года принять участие в семинаре, который ориентирован на кадастровых инженеров. Семинар посвящен «Практическим вопросам, возникающим при подготовке документов, необходимых для осуществления государственного кадастрового учета и государственной регистрации прав». В мероприятии примут участие представители филиала ФГБУ «ФКП Росреестра» по Республике Хакасия (Кадастровая палата) и Управления Росреестра по Республике Хакасия (Управление Росреестра). В ходе семинара будут рассматриваться наиболее актуальные вопросы, которые включены  в программу: </w:t>
      </w:r>
    </w:p>
    <w:p w:rsidR="00423A2D" w:rsidRPr="00FC1E06" w:rsidRDefault="00423A2D" w:rsidP="00423A2D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A2D" w:rsidRPr="00FC1E06" w:rsidRDefault="00423A2D" w:rsidP="00423A2D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E06">
        <w:rPr>
          <w:rFonts w:ascii="Times New Roman" w:hAnsi="Times New Roman"/>
          <w:sz w:val="28"/>
          <w:szCs w:val="28"/>
        </w:rPr>
        <w:t xml:space="preserve">Вступительное слово заместителя директора – главного технолога </w:t>
      </w:r>
      <w:r>
        <w:rPr>
          <w:rFonts w:ascii="Times New Roman" w:hAnsi="Times New Roman"/>
          <w:sz w:val="28"/>
          <w:szCs w:val="28"/>
        </w:rPr>
        <w:t>Кадастровой платы</w:t>
      </w:r>
      <w:r w:rsidRPr="00FC1E06">
        <w:rPr>
          <w:rFonts w:ascii="Times New Roman" w:hAnsi="Times New Roman"/>
          <w:sz w:val="28"/>
          <w:szCs w:val="28"/>
        </w:rPr>
        <w:t xml:space="preserve"> по Республике Хакасия Л.А. Наумовой. </w:t>
      </w:r>
    </w:p>
    <w:p w:rsidR="00423A2D" w:rsidRPr="00FC1E06" w:rsidRDefault="00423A2D" w:rsidP="00423A2D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E06">
        <w:rPr>
          <w:rFonts w:ascii="Times New Roman" w:hAnsi="Times New Roman"/>
          <w:sz w:val="28"/>
          <w:szCs w:val="28"/>
        </w:rPr>
        <w:t>О взаимодействии Управления Росреестра по Республике Хакасия с кадастровыми инженерами. Мероприятия, направленные на снижение количества решений о приостановлении государственного кадастрового учета и (или) государственной регистрации прав. Выступление</w:t>
      </w:r>
      <w:r w:rsidRPr="00FC1E06">
        <w:rPr>
          <w:rFonts w:ascii="Times New Roman" w:hAnsi="Times New Roman"/>
          <w:b/>
          <w:sz w:val="28"/>
          <w:szCs w:val="28"/>
        </w:rPr>
        <w:t xml:space="preserve"> </w:t>
      </w:r>
      <w:r w:rsidRPr="00FC1E06">
        <w:rPr>
          <w:rFonts w:ascii="Times New Roman" w:hAnsi="Times New Roman"/>
          <w:sz w:val="28"/>
          <w:szCs w:val="28"/>
        </w:rPr>
        <w:t xml:space="preserve">специалиста-эксперта отдела ведения ЕГРН, повышения качества данных ЕГРН Управления Росреестра по Республике Хакасия В.А. Васильевой. </w:t>
      </w:r>
    </w:p>
    <w:p w:rsidR="00423A2D" w:rsidRPr="00FC1E06" w:rsidRDefault="00423A2D" w:rsidP="00423A2D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E06">
        <w:rPr>
          <w:rFonts w:ascii="Times New Roman" w:hAnsi="Times New Roman"/>
          <w:sz w:val="28"/>
          <w:szCs w:val="28"/>
        </w:rPr>
        <w:t xml:space="preserve">Анализ решений, принятых апелляционной комиссией за 9 месяцев 2019 года. Выступление главного специалиста-эксперта отдела землеустройства, мониторинга земель, кадастровой оценки недвижимости, геодезии и картографии Управления С.А. Жицкой. </w:t>
      </w:r>
    </w:p>
    <w:p w:rsidR="00423A2D" w:rsidRPr="00FC1E06" w:rsidRDefault="00423A2D" w:rsidP="00423A2D">
      <w:pPr>
        <w:pStyle w:val="1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C1E06">
        <w:rPr>
          <w:rFonts w:ascii="Times New Roman" w:hAnsi="Times New Roman"/>
          <w:sz w:val="28"/>
          <w:szCs w:val="28"/>
        </w:rPr>
        <w:t xml:space="preserve">4. Изменения в законодательстве в связи с вступлением в силу Федерального  закона от 02.08.2019 № 267-ФЗ. Выступление начальника отдела обработки документов и обеспечения учетных действий </w:t>
      </w:r>
      <w:r>
        <w:rPr>
          <w:rFonts w:ascii="Times New Roman" w:hAnsi="Times New Roman"/>
          <w:sz w:val="28"/>
          <w:szCs w:val="28"/>
        </w:rPr>
        <w:t>Кадастровой платы</w:t>
      </w:r>
      <w:r w:rsidRPr="00FC1E06">
        <w:rPr>
          <w:rFonts w:ascii="Times New Roman" w:hAnsi="Times New Roman"/>
          <w:sz w:val="28"/>
          <w:szCs w:val="28"/>
        </w:rPr>
        <w:t xml:space="preserve"> по Республике Хакасия  – Н.В</w:t>
      </w:r>
      <w:r>
        <w:rPr>
          <w:rFonts w:ascii="Times New Roman" w:hAnsi="Times New Roman"/>
          <w:sz w:val="28"/>
          <w:szCs w:val="28"/>
        </w:rPr>
        <w:t>.</w:t>
      </w:r>
      <w:r w:rsidRPr="00FC1E06">
        <w:rPr>
          <w:rFonts w:ascii="Times New Roman" w:hAnsi="Times New Roman"/>
          <w:sz w:val="28"/>
          <w:szCs w:val="28"/>
        </w:rPr>
        <w:t xml:space="preserve"> Кочневой;</w:t>
      </w:r>
    </w:p>
    <w:p w:rsidR="00423A2D" w:rsidRPr="00FC1E06" w:rsidRDefault="00423A2D" w:rsidP="00423A2D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E06">
        <w:rPr>
          <w:rFonts w:ascii="Times New Roman" w:hAnsi="Times New Roman"/>
          <w:sz w:val="28"/>
          <w:szCs w:val="28"/>
        </w:rPr>
        <w:t xml:space="preserve">5. Изменения в законодательстве в связи с вступлением в силу Федерального закона от 02.08.2019 № 286-ФЗ. Выступление начальника отдела обработки документов и обеспечения учетных действий </w:t>
      </w:r>
      <w:r>
        <w:rPr>
          <w:rFonts w:ascii="Times New Roman" w:hAnsi="Times New Roman"/>
          <w:sz w:val="28"/>
          <w:szCs w:val="28"/>
        </w:rPr>
        <w:t>Кадастровой платы</w:t>
      </w:r>
      <w:r w:rsidRPr="00FC1E06">
        <w:rPr>
          <w:rFonts w:ascii="Times New Roman" w:hAnsi="Times New Roman"/>
          <w:sz w:val="28"/>
          <w:szCs w:val="28"/>
        </w:rPr>
        <w:t xml:space="preserve"> – Н.В</w:t>
      </w:r>
      <w:r>
        <w:rPr>
          <w:rFonts w:ascii="Times New Roman" w:hAnsi="Times New Roman"/>
          <w:sz w:val="28"/>
          <w:szCs w:val="28"/>
        </w:rPr>
        <w:t>.</w:t>
      </w:r>
      <w:r w:rsidRPr="00FC1E06">
        <w:rPr>
          <w:rFonts w:ascii="Times New Roman" w:hAnsi="Times New Roman"/>
          <w:sz w:val="28"/>
          <w:szCs w:val="28"/>
        </w:rPr>
        <w:t xml:space="preserve"> Кочневой;</w:t>
      </w:r>
    </w:p>
    <w:p w:rsidR="00423A2D" w:rsidRPr="00FC1E06" w:rsidRDefault="00423A2D" w:rsidP="00423A2D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E06">
        <w:rPr>
          <w:rFonts w:ascii="Times New Roman" w:hAnsi="Times New Roman"/>
          <w:sz w:val="28"/>
          <w:szCs w:val="28"/>
        </w:rPr>
        <w:t>6.</w:t>
      </w:r>
      <w:r w:rsidRPr="00FC1E06">
        <w:rPr>
          <w:rFonts w:ascii="Times New Roman" w:hAnsi="Times New Roman"/>
          <w:bCs/>
          <w:sz w:val="28"/>
          <w:szCs w:val="28"/>
        </w:rPr>
        <w:t xml:space="preserve"> Изменения в </w:t>
      </w:r>
      <w:r w:rsidRPr="00FC1E06">
        <w:rPr>
          <w:rFonts w:ascii="Times New Roman" w:hAnsi="Times New Roman"/>
          <w:sz w:val="28"/>
          <w:szCs w:val="28"/>
        </w:rPr>
        <w:t xml:space="preserve">законодательстве в связи с вступлением в силу Федерального закона от 02.08.2019 № 283-ФЗ. Выступление </w:t>
      </w:r>
      <w:proofErr w:type="gramStart"/>
      <w:r w:rsidRPr="00FC1E06">
        <w:rPr>
          <w:rFonts w:ascii="Times New Roman" w:hAnsi="Times New Roman"/>
          <w:sz w:val="28"/>
          <w:szCs w:val="28"/>
        </w:rPr>
        <w:t xml:space="preserve">заместителя </w:t>
      </w:r>
      <w:r w:rsidRPr="00FC1E06">
        <w:rPr>
          <w:rFonts w:ascii="Times New Roman" w:hAnsi="Times New Roman"/>
          <w:sz w:val="28"/>
          <w:szCs w:val="28"/>
        </w:rPr>
        <w:lastRenderedPageBreak/>
        <w:t>начальника отдела обработки документов</w:t>
      </w:r>
      <w:proofErr w:type="gramEnd"/>
      <w:r w:rsidRPr="00FC1E06">
        <w:rPr>
          <w:rFonts w:ascii="Times New Roman" w:hAnsi="Times New Roman"/>
          <w:sz w:val="28"/>
          <w:szCs w:val="28"/>
        </w:rPr>
        <w:t xml:space="preserve"> и обеспечения учетных действий </w:t>
      </w:r>
      <w:r>
        <w:rPr>
          <w:rFonts w:ascii="Times New Roman" w:hAnsi="Times New Roman"/>
          <w:sz w:val="28"/>
          <w:szCs w:val="28"/>
        </w:rPr>
        <w:t>Кадастровой платы Е.И. Бабиной;</w:t>
      </w:r>
    </w:p>
    <w:p w:rsidR="00423A2D" w:rsidRPr="00FC1E06" w:rsidRDefault="00423A2D" w:rsidP="00423A2D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E06">
        <w:rPr>
          <w:rFonts w:ascii="Times New Roman" w:hAnsi="Times New Roman"/>
          <w:sz w:val="28"/>
          <w:szCs w:val="28"/>
        </w:rPr>
        <w:t>7. Изменения в законодательстве в связи с вступлением в силу</w:t>
      </w:r>
      <w:r w:rsidRPr="00FC1E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E06">
        <w:rPr>
          <w:rFonts w:ascii="Times New Roman" w:hAnsi="Times New Roman"/>
          <w:sz w:val="28"/>
          <w:szCs w:val="28"/>
        </w:rPr>
        <w:t>Федерального  закона от 26.07.2019 № 226-ФЗ. Выступление ведущего юрис</w:t>
      </w:r>
      <w:r>
        <w:rPr>
          <w:rFonts w:ascii="Times New Roman" w:hAnsi="Times New Roman"/>
          <w:sz w:val="28"/>
          <w:szCs w:val="28"/>
        </w:rPr>
        <w:t>к</w:t>
      </w:r>
      <w:r w:rsidRPr="00FC1E06">
        <w:rPr>
          <w:rFonts w:ascii="Times New Roman" w:hAnsi="Times New Roman"/>
          <w:sz w:val="28"/>
          <w:szCs w:val="28"/>
        </w:rPr>
        <w:t xml:space="preserve">онсульта отдела правового и кадрового обеспечения И.А. </w:t>
      </w:r>
      <w:hyperlink w:history="1">
        <w:r w:rsidRPr="00FC1E06">
          <w:rPr>
            <w:rFonts w:ascii="Times New Roman" w:hAnsi="Times New Roman"/>
            <w:sz w:val="28"/>
            <w:szCs w:val="28"/>
          </w:rPr>
          <w:t>Синюкиной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423A2D" w:rsidRPr="00FC1E06" w:rsidRDefault="00423A2D" w:rsidP="00423A2D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E06">
        <w:rPr>
          <w:rFonts w:ascii="Times New Roman" w:hAnsi="Times New Roman"/>
          <w:sz w:val="28"/>
          <w:szCs w:val="28"/>
        </w:rPr>
        <w:t xml:space="preserve">8. О разъяснениях Минэкономразвития России, Росреестра, ФГБУ «ФКП Росреестра» по вопросам подготовки документов, необходимых для осуществления кадастрового учета объектов недвижимости. Выступление заместителя директора – главного технолога </w:t>
      </w:r>
      <w:r>
        <w:rPr>
          <w:rFonts w:ascii="Times New Roman" w:hAnsi="Times New Roman"/>
          <w:sz w:val="28"/>
          <w:szCs w:val="28"/>
        </w:rPr>
        <w:t>Кадастровой платы Л.А. Наумовой;</w:t>
      </w:r>
      <w:r w:rsidRPr="00FC1E06">
        <w:rPr>
          <w:rFonts w:ascii="Times New Roman" w:hAnsi="Times New Roman"/>
          <w:sz w:val="28"/>
          <w:szCs w:val="28"/>
        </w:rPr>
        <w:t xml:space="preserve"> </w:t>
      </w:r>
    </w:p>
    <w:p w:rsidR="00423A2D" w:rsidRPr="00FC1E06" w:rsidRDefault="00423A2D" w:rsidP="00423A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9. Порядок исправления ошибок, содержащихся в Едином государственном реестре недвижимости в соответствии с Федеральным законом от 17.06.2019 № 150-ФЗ. Выступление начальника отдела обеспечения ведения ЕГРН, нормализации баз данных, инфраструктуры пространственных данных </w:t>
      </w:r>
      <w:r>
        <w:rPr>
          <w:rFonts w:ascii="Times New Roman" w:hAnsi="Times New Roman"/>
          <w:sz w:val="28"/>
          <w:szCs w:val="28"/>
        </w:rPr>
        <w:t>Кадастровой платы</w:t>
      </w:r>
      <w:r w:rsidRPr="00FC1E06">
        <w:rPr>
          <w:rFonts w:ascii="Times New Roman" w:hAnsi="Times New Roman" w:cs="Times New Roman"/>
          <w:sz w:val="28"/>
          <w:szCs w:val="28"/>
        </w:rPr>
        <w:t xml:space="preserve"> И.Г.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Боргояковой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A2D" w:rsidRPr="00FC1E06" w:rsidRDefault="00423A2D" w:rsidP="00423A2D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E06">
        <w:rPr>
          <w:rFonts w:ascii="Times New Roman" w:hAnsi="Times New Roman"/>
          <w:sz w:val="28"/>
          <w:szCs w:val="28"/>
        </w:rPr>
        <w:t xml:space="preserve">10. О новом онлайн-сервис по выдаче сведений из Единого государственного реестра недвижимости (ЕГРН). Выступление ведущего юрисконсульта отдела правового и кадрового обеспечения И.А. </w:t>
      </w:r>
      <w:hyperlink w:history="1">
        <w:r w:rsidRPr="00FC1E06">
          <w:rPr>
            <w:rFonts w:ascii="Times New Roman" w:hAnsi="Times New Roman"/>
            <w:sz w:val="28"/>
            <w:szCs w:val="28"/>
          </w:rPr>
          <w:t>Синюкиной.</w:t>
        </w:r>
      </w:hyperlink>
    </w:p>
    <w:p w:rsidR="00CF00D6" w:rsidRDefault="00CF00D6" w:rsidP="00423A2D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A2D" w:rsidRDefault="00423A2D" w:rsidP="00423A2D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 w:rsidRPr="00FC1E06">
        <w:rPr>
          <w:rFonts w:ascii="Times New Roman" w:hAnsi="Times New Roman"/>
          <w:sz w:val="28"/>
          <w:szCs w:val="28"/>
        </w:rPr>
        <w:t>ПЕРЕРЫВ</w:t>
      </w:r>
    </w:p>
    <w:p w:rsidR="00423A2D" w:rsidRDefault="00423A2D" w:rsidP="00423A2D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423A2D">
        <w:rPr>
          <w:rFonts w:ascii="Times New Roman" w:hAnsi="Times New Roman"/>
          <w:sz w:val="28"/>
          <w:szCs w:val="28"/>
        </w:rPr>
        <w:t xml:space="preserve">Практические советы по устранению нарушений, выявляемых при проверке документов, необходимых для внесения сведений в реестр границ. Выступление начальника отдела обеспечения ведения ЕГРН, нормализации баз данных, инфраструктуры пространственных данных Кадастровой платы И.Г. Боргояковой;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3A2D" w:rsidRDefault="00423A2D" w:rsidP="00423A2D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423A2D">
        <w:rPr>
          <w:rFonts w:ascii="Times New Roman" w:hAnsi="Times New Roman"/>
          <w:sz w:val="28"/>
          <w:szCs w:val="28"/>
        </w:rPr>
        <w:t xml:space="preserve">Практические советы по устранению нарушений, выявляемых при проверке документов, необходимых для осуществления кадастрового учета земельных участков. Выступление </w:t>
      </w:r>
      <w:proofErr w:type="gramStart"/>
      <w:r w:rsidRPr="00423A2D">
        <w:rPr>
          <w:rFonts w:ascii="Times New Roman" w:hAnsi="Times New Roman"/>
          <w:sz w:val="28"/>
          <w:szCs w:val="28"/>
        </w:rPr>
        <w:t>заместителя начальника отдела обработки документов</w:t>
      </w:r>
      <w:proofErr w:type="gramEnd"/>
      <w:r w:rsidRPr="00423A2D">
        <w:rPr>
          <w:rFonts w:ascii="Times New Roman" w:hAnsi="Times New Roman"/>
          <w:sz w:val="28"/>
          <w:szCs w:val="28"/>
        </w:rPr>
        <w:t xml:space="preserve"> и обеспечения учетных действий Кадастровой платы Е.И. Бабиной;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3A2D" w:rsidRDefault="00423A2D" w:rsidP="00423A2D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FC1E06">
        <w:rPr>
          <w:rFonts w:ascii="Times New Roman" w:hAnsi="Times New Roman"/>
          <w:sz w:val="28"/>
          <w:szCs w:val="28"/>
        </w:rPr>
        <w:t xml:space="preserve">Практические советы по устранению нарушений, выявляемых при проверке документов, необходимых для осуществления кадастрового учета объектов капитального строительства. Выступление ведущего инженера отдела обработки документов и обеспечения учетных действий </w:t>
      </w:r>
      <w:r>
        <w:rPr>
          <w:rFonts w:ascii="Times New Roman" w:hAnsi="Times New Roman"/>
          <w:sz w:val="28"/>
          <w:szCs w:val="28"/>
        </w:rPr>
        <w:t>Кадастровой платы</w:t>
      </w:r>
      <w:r w:rsidRPr="00FC1E06">
        <w:rPr>
          <w:rFonts w:ascii="Times New Roman" w:hAnsi="Times New Roman"/>
          <w:sz w:val="28"/>
          <w:szCs w:val="28"/>
        </w:rPr>
        <w:t xml:space="preserve"> И.И. Столяровой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23A2D" w:rsidRDefault="00423A2D" w:rsidP="00423A2D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FC1E06">
        <w:rPr>
          <w:rFonts w:ascii="Times New Roman" w:hAnsi="Times New Roman"/>
          <w:sz w:val="28"/>
          <w:szCs w:val="28"/>
        </w:rPr>
        <w:t>Круглый стол «Обсуждение практических вопросов, возникающих при подготовке документов, необходимых для кадастрового учета»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23A2D" w:rsidRDefault="00423A2D" w:rsidP="00423A2D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FC1E06">
        <w:rPr>
          <w:rFonts w:ascii="Times New Roman" w:hAnsi="Times New Roman"/>
          <w:sz w:val="28"/>
          <w:szCs w:val="28"/>
        </w:rPr>
        <w:t xml:space="preserve"> Подведение итогов семинара. Заключительное слово заместителя директора – главного технолога </w:t>
      </w:r>
      <w:r>
        <w:rPr>
          <w:rFonts w:ascii="Times New Roman" w:hAnsi="Times New Roman"/>
          <w:sz w:val="28"/>
          <w:szCs w:val="28"/>
        </w:rPr>
        <w:t>Кадастровой платы</w:t>
      </w:r>
      <w:r w:rsidRPr="00FC1E06">
        <w:rPr>
          <w:rFonts w:ascii="Times New Roman" w:hAnsi="Times New Roman"/>
          <w:sz w:val="28"/>
          <w:szCs w:val="28"/>
        </w:rPr>
        <w:t xml:space="preserve"> Л.А. Наумовой.</w:t>
      </w:r>
    </w:p>
    <w:p w:rsidR="00423A2D" w:rsidRDefault="00423A2D" w:rsidP="0042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2D" w:rsidRPr="00FC1E06" w:rsidRDefault="00423A2D" w:rsidP="0042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В завершении семинара состоится круглый стол, в ходе которого пройдет обсуждение практических вопросов, возникающих при подготовке документов, необходимых для кадастрового учета. </w:t>
      </w:r>
    </w:p>
    <w:p w:rsidR="00423A2D" w:rsidRPr="00FC1E06" w:rsidRDefault="00423A2D" w:rsidP="00423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3A2D" w:rsidRPr="00FC1E06" w:rsidRDefault="00423A2D" w:rsidP="00423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E06">
        <w:rPr>
          <w:rFonts w:ascii="Times New Roman" w:hAnsi="Times New Roman" w:cs="Times New Roman"/>
          <w:b/>
          <w:sz w:val="28"/>
          <w:szCs w:val="28"/>
        </w:rPr>
        <w:t>Семинар состоится 26 сентября 2019 года с 10:00 до 16:00 часов.</w:t>
      </w:r>
    </w:p>
    <w:p w:rsidR="00423A2D" w:rsidRPr="00FC1E06" w:rsidRDefault="00423A2D" w:rsidP="00423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E0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gramStart"/>
      <w:r w:rsidRPr="00FC1E0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C1E06">
        <w:rPr>
          <w:rFonts w:ascii="Times New Roman" w:hAnsi="Times New Roman" w:cs="Times New Roman"/>
          <w:b/>
          <w:sz w:val="28"/>
          <w:szCs w:val="28"/>
        </w:rPr>
        <w:t xml:space="preserve">. Абакан, ул. Кирова, 100, </w:t>
      </w:r>
      <w:proofErr w:type="spellStart"/>
      <w:r w:rsidRPr="00FC1E06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FC1E06">
        <w:rPr>
          <w:rFonts w:ascii="Times New Roman" w:hAnsi="Times New Roman" w:cs="Times New Roman"/>
          <w:b/>
          <w:sz w:val="28"/>
          <w:szCs w:val="28"/>
        </w:rPr>
        <w:t>. 114</w:t>
      </w:r>
    </w:p>
    <w:p w:rsidR="00423A2D" w:rsidRPr="00FC1E06" w:rsidRDefault="00423A2D" w:rsidP="00423A2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A2D" w:rsidRPr="00FC1E06" w:rsidRDefault="00423A2D" w:rsidP="0042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Для посещения семинара необходимо заключить договор и внести плату за одного слушателя.</w:t>
      </w:r>
    </w:p>
    <w:p w:rsidR="00423A2D" w:rsidRPr="00FC1E06" w:rsidRDefault="00423A2D" w:rsidP="0042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Подтвердить участие и получить справочную информацию можно по телефону:  8-950-304-56-48 (Ольга Владимировна)</w:t>
      </w:r>
    </w:p>
    <w:p w:rsidR="00423A2D" w:rsidRPr="00FC1E06" w:rsidRDefault="00423A2D" w:rsidP="0042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Приглашаем всех желающих! Мы будем рады видеть вас среди участников семинара.</w:t>
      </w:r>
    </w:p>
    <w:p w:rsidR="00423A2D" w:rsidRDefault="00423A2D" w:rsidP="00423A2D">
      <w:pPr>
        <w:pStyle w:val="1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423A2D" w:rsidRPr="007405CF" w:rsidRDefault="00423A2D" w:rsidP="00423A2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423A2D" w:rsidRDefault="00423A2D" w:rsidP="00423A2D">
      <w:pPr>
        <w:pStyle w:val="a7"/>
        <w:spacing w:before="0" w:beforeAutospacing="0" w:after="0" w:afterAutospacing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Елена Филатова, </w:t>
      </w:r>
    </w:p>
    <w:p w:rsidR="00423A2D" w:rsidRDefault="00423A2D" w:rsidP="00423A2D">
      <w:pPr>
        <w:pStyle w:val="a7"/>
        <w:spacing w:before="0" w:beforeAutospacing="0" w:after="0" w:afterAutospacing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Начальник отдела контроля и анализа деятельности</w:t>
      </w:r>
    </w:p>
    <w:p w:rsidR="00423A2D" w:rsidRPr="00702AF2" w:rsidRDefault="00423A2D" w:rsidP="00423A2D">
      <w:pPr>
        <w:pStyle w:val="a7"/>
        <w:spacing w:before="0" w:beforeAutospacing="0" w:after="0" w:afterAutospacing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 Кадастровой палаты по Республике Хакасия</w:t>
      </w:r>
    </w:p>
    <w:p w:rsidR="00423A2D" w:rsidRPr="00702AF2" w:rsidRDefault="00423A2D" w:rsidP="00423A2D">
      <w:pPr>
        <w:pStyle w:val="a7"/>
        <w:spacing w:before="0" w:beforeAutospacing="0" w:after="0" w:afterAutospacing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8 (3902) 35 84 96 (доб.22</w:t>
      </w:r>
      <w:r>
        <w:rPr>
          <w:rFonts w:ascii="Segoe UI" w:eastAsia="Calibri" w:hAnsi="Segoe UI" w:cs="Segoe UI"/>
          <w:sz w:val="18"/>
          <w:szCs w:val="18"/>
          <w:lang w:eastAsia="en-US"/>
        </w:rPr>
        <w:t>14</w:t>
      </w:r>
      <w:r w:rsidRPr="00702AF2">
        <w:rPr>
          <w:rFonts w:ascii="Segoe UI" w:eastAsia="Calibri" w:hAnsi="Segoe UI" w:cs="Segoe UI"/>
          <w:sz w:val="18"/>
          <w:szCs w:val="18"/>
          <w:lang w:eastAsia="en-US"/>
        </w:rPr>
        <w:t>)</w:t>
      </w:r>
    </w:p>
    <w:p w:rsidR="00423A2D" w:rsidRPr="00702AF2" w:rsidRDefault="00423A2D" w:rsidP="00423A2D">
      <w:pPr>
        <w:pStyle w:val="a7"/>
        <w:spacing w:before="0" w:beforeAutospacing="0" w:after="0" w:afterAutospacing="0"/>
        <w:rPr>
          <w:rStyle w:val="a5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6" w:history="1">
        <w:r w:rsidRPr="00305892"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Press</w:t>
        </w:r>
        <w:r w:rsidRPr="00E20528"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</w:rPr>
          <w:t>@</w:t>
        </w:r>
        <w:r w:rsidRPr="00305892"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</w:rPr>
          <w:t>19.</w:t>
        </w:r>
        <w:proofErr w:type="spellStart"/>
        <w:r w:rsidRPr="00305892"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Pr="00305892"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Pr="00305892"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  <w:r w:rsidRPr="00702AF2">
        <w:rPr>
          <w:rStyle w:val="a5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423A2D" w:rsidRPr="00702AF2" w:rsidRDefault="00423A2D" w:rsidP="00423A2D">
      <w:pPr>
        <w:pStyle w:val="a7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hyperlink r:id="rId7" w:history="1">
        <w:r w:rsidRPr="00702AF2"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Pr="00702AF2"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Pr="00702AF2">
          <w:rPr>
            <w:rStyle w:val="a5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423A2D" w:rsidRDefault="00423A2D" w:rsidP="00423A2D">
      <w:pPr>
        <w:pStyle w:val="a7"/>
        <w:spacing w:before="0" w:beforeAutospacing="0" w:after="0" w:afterAutospacing="0"/>
        <w:rPr>
          <w:rFonts w:eastAsiaTheme="minorEastAsia"/>
          <w:noProof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423A2D" w:rsidRPr="00FC1E06" w:rsidRDefault="00423A2D" w:rsidP="00423A2D">
      <w:pPr>
        <w:pStyle w:val="1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423A2D" w:rsidRPr="00FC1E06" w:rsidSect="00D1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C9A"/>
    <w:multiLevelType w:val="hybridMultilevel"/>
    <w:tmpl w:val="C2A000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1449F6"/>
    <w:multiLevelType w:val="hybridMultilevel"/>
    <w:tmpl w:val="3EF49B8E"/>
    <w:lvl w:ilvl="0" w:tplc="F1CCA890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755757"/>
    <w:multiLevelType w:val="hybridMultilevel"/>
    <w:tmpl w:val="E988A274"/>
    <w:lvl w:ilvl="0" w:tplc="397480FC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57109D"/>
    <w:multiLevelType w:val="hybridMultilevel"/>
    <w:tmpl w:val="371444F8"/>
    <w:lvl w:ilvl="0" w:tplc="17CAEC1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4706C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23A2D"/>
    <w:rsid w:val="00443C77"/>
    <w:rsid w:val="00641686"/>
    <w:rsid w:val="00680FE4"/>
    <w:rsid w:val="007671CE"/>
    <w:rsid w:val="008E109D"/>
    <w:rsid w:val="00904919"/>
    <w:rsid w:val="00957EB9"/>
    <w:rsid w:val="00A77714"/>
    <w:rsid w:val="00AF0590"/>
    <w:rsid w:val="00BB4C3D"/>
    <w:rsid w:val="00C613BF"/>
    <w:rsid w:val="00CD2DA2"/>
    <w:rsid w:val="00CF00D6"/>
    <w:rsid w:val="00D173E7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423A2D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kp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19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6</cp:revision>
  <dcterms:created xsi:type="dcterms:W3CDTF">2019-08-30T12:26:00Z</dcterms:created>
  <dcterms:modified xsi:type="dcterms:W3CDTF">2019-09-16T07:12:00Z</dcterms:modified>
</cp:coreProperties>
</file>