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29" w:rsidRPr="003657CE" w:rsidRDefault="003657CE" w:rsidP="003657CE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406629" w:rsidRPr="003657CE">
        <w:rPr>
          <w:sz w:val="26"/>
          <w:szCs w:val="26"/>
        </w:rPr>
        <w:t>РОССИЙСКАЯ ФЕДЕРАЦИЯ</w:t>
      </w:r>
    </w:p>
    <w:p w:rsidR="00406629" w:rsidRPr="003657CE" w:rsidRDefault="00406629" w:rsidP="003657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406629" w:rsidRPr="003657CE" w:rsidRDefault="00406629" w:rsidP="003657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Times New Roman" w:hAnsi="Times New Roman" w:cs="Times New Roman"/>
          <w:b/>
          <w:sz w:val="26"/>
          <w:szCs w:val="26"/>
        </w:rPr>
        <w:t>ОРДЖОНИКИДЗЕВСКИИЙ РАЙОН</w:t>
      </w:r>
    </w:p>
    <w:p w:rsidR="00406629" w:rsidRPr="003657CE" w:rsidRDefault="00406629" w:rsidP="003657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406629" w:rsidRPr="003657CE" w:rsidRDefault="00406629" w:rsidP="003657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Times New Roman" w:hAnsi="Times New Roman" w:cs="Times New Roman"/>
          <w:b/>
          <w:sz w:val="26"/>
          <w:szCs w:val="26"/>
        </w:rPr>
        <w:t>КОПЬЕВСКОГО ПОССОВЕТА</w:t>
      </w:r>
    </w:p>
    <w:p w:rsidR="00406629" w:rsidRPr="003657CE" w:rsidRDefault="00406629" w:rsidP="00701F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06629" w:rsidRPr="003657CE" w:rsidRDefault="00406629" w:rsidP="00701FD2">
      <w:pPr>
        <w:spacing w:after="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3657CE">
        <w:rPr>
          <w:rFonts w:ascii="Times New Roman" w:hAnsi="Times New Roman" w:cs="Times New Roman"/>
          <w:b/>
          <w:spacing w:val="20"/>
          <w:sz w:val="26"/>
          <w:szCs w:val="26"/>
        </w:rPr>
        <w:t>ПОСТАНОВЛЕНИЕ</w:t>
      </w:r>
    </w:p>
    <w:p w:rsidR="00406629" w:rsidRPr="003657CE" w:rsidRDefault="00406629" w:rsidP="00701FD2">
      <w:pPr>
        <w:spacing w:after="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406629" w:rsidRPr="003657CE" w:rsidRDefault="00406629" w:rsidP="00701F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57C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57CE" w:rsidRPr="003657CE">
        <w:rPr>
          <w:rFonts w:ascii="Times New Roman" w:hAnsi="Times New Roman" w:cs="Times New Roman"/>
          <w:sz w:val="26"/>
          <w:szCs w:val="26"/>
        </w:rPr>
        <w:t>07 марта</w:t>
      </w:r>
      <w:r w:rsidRPr="003657CE">
        <w:rPr>
          <w:rFonts w:ascii="Times New Roman" w:hAnsi="Times New Roman" w:cs="Times New Roman"/>
          <w:sz w:val="26"/>
          <w:szCs w:val="26"/>
        </w:rPr>
        <w:t xml:space="preserve">  201</w:t>
      </w:r>
      <w:r w:rsidR="003657CE" w:rsidRPr="003657CE">
        <w:rPr>
          <w:rFonts w:ascii="Times New Roman" w:hAnsi="Times New Roman" w:cs="Times New Roman"/>
          <w:sz w:val="26"/>
          <w:szCs w:val="26"/>
        </w:rPr>
        <w:t>8</w:t>
      </w:r>
      <w:r w:rsidRPr="003657CE">
        <w:rPr>
          <w:rFonts w:ascii="Times New Roman" w:hAnsi="Times New Roman" w:cs="Times New Roman"/>
          <w:sz w:val="26"/>
          <w:szCs w:val="26"/>
        </w:rPr>
        <w:t xml:space="preserve"> г.                                            № </w:t>
      </w:r>
      <w:r w:rsidR="003657CE" w:rsidRPr="003657CE">
        <w:rPr>
          <w:rFonts w:ascii="Times New Roman" w:hAnsi="Times New Roman" w:cs="Times New Roman"/>
          <w:sz w:val="26"/>
          <w:szCs w:val="26"/>
        </w:rPr>
        <w:t>36</w:t>
      </w:r>
    </w:p>
    <w:p w:rsidR="00406629" w:rsidRPr="003657CE" w:rsidRDefault="00406629" w:rsidP="00701F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657CE">
        <w:rPr>
          <w:rFonts w:ascii="Times New Roman" w:hAnsi="Times New Roman" w:cs="Times New Roman"/>
          <w:sz w:val="26"/>
          <w:szCs w:val="26"/>
        </w:rPr>
        <w:t>п. Копьево</w:t>
      </w:r>
    </w:p>
    <w:p w:rsidR="00406629" w:rsidRPr="00BF327F" w:rsidRDefault="00406629" w:rsidP="004066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06629" w:rsidRPr="00BF327F" w:rsidRDefault="00406629" w:rsidP="0040662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327F">
        <w:rPr>
          <w:rFonts w:ascii="Times New Roman" w:hAnsi="Times New Roman" w:cs="Times New Roman"/>
          <w:b/>
          <w:bCs/>
          <w:sz w:val="26"/>
          <w:szCs w:val="26"/>
        </w:rPr>
        <w:t xml:space="preserve">   Об утверждении муниципальной  программы  </w:t>
      </w:r>
    </w:p>
    <w:p w:rsidR="00406629" w:rsidRPr="00BF327F" w:rsidRDefault="00406629" w:rsidP="0040662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327F">
        <w:rPr>
          <w:rFonts w:ascii="Times New Roman" w:hAnsi="Times New Roman" w:cs="Times New Roman"/>
          <w:b/>
          <w:bCs/>
          <w:sz w:val="26"/>
          <w:szCs w:val="26"/>
        </w:rPr>
        <w:t>«Обеспечение условий и формирование комфортной среды проживания в поселке Копьево на 201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BF327F">
        <w:rPr>
          <w:rFonts w:ascii="Times New Roman" w:hAnsi="Times New Roman" w:cs="Times New Roman"/>
          <w:b/>
          <w:bCs/>
          <w:sz w:val="26"/>
          <w:szCs w:val="26"/>
        </w:rPr>
        <w:t>-20</w:t>
      </w:r>
      <w:r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BF327F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406629" w:rsidRPr="00406629" w:rsidRDefault="00406629" w:rsidP="004066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FD2" w:rsidRDefault="00406629" w:rsidP="00701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6629">
        <w:rPr>
          <w:rFonts w:ascii="Times New Roman" w:hAnsi="Times New Roman" w:cs="Times New Roman"/>
          <w:sz w:val="26"/>
          <w:szCs w:val="26"/>
        </w:rPr>
        <w:t xml:space="preserve">    В соответствии с </w:t>
      </w:r>
      <w:hyperlink r:id="rId6" w:history="1">
        <w:r w:rsidRPr="0040662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0662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06629">
        <w:rPr>
          <w:rFonts w:ascii="Times New Roman" w:hAnsi="Times New Roman" w:cs="Times New Roman"/>
          <w:sz w:val="26"/>
          <w:szCs w:val="26"/>
        </w:rPr>
        <w:t xml:space="preserve">с Федеральным законом от 06.10.2003 </w:t>
      </w:r>
      <w:proofErr w:type="gramStart"/>
      <w:r w:rsidRPr="00406629">
        <w:rPr>
          <w:rFonts w:ascii="Times New Roman" w:hAnsi="Times New Roman" w:cs="Times New Roman"/>
          <w:sz w:val="26"/>
          <w:szCs w:val="26"/>
        </w:rPr>
        <w:t>г. № 131-ФЗ «Об общих принципах организации местного самоуправления в Российской Федерации»,</w:t>
      </w:r>
      <w:r w:rsidRPr="00406629">
        <w:rPr>
          <w:sz w:val="26"/>
          <w:szCs w:val="26"/>
        </w:rPr>
        <w:t xml:space="preserve"> </w:t>
      </w:r>
      <w:hyperlink r:id="rId7" w:history="1">
        <w:r w:rsidR="00701FD2" w:rsidRPr="00701FD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701FD2" w:rsidRPr="00701FD2">
        <w:rPr>
          <w:rFonts w:ascii="Times New Roman" w:hAnsi="Times New Roman" w:cs="Times New Roman"/>
          <w:sz w:val="26"/>
          <w:szCs w:val="26"/>
        </w:rPr>
        <w:t xml:space="preserve"> </w:t>
      </w:r>
      <w:r w:rsidR="00701FD2">
        <w:rPr>
          <w:rFonts w:ascii="Times New Roman" w:hAnsi="Times New Roman" w:cs="Times New Roman"/>
          <w:sz w:val="26"/>
          <w:szCs w:val="26"/>
        </w:rPr>
        <w:t>Администрации Копьевского поссовета</w:t>
      </w:r>
      <w:r w:rsidR="00701FD2" w:rsidRPr="00701FD2">
        <w:rPr>
          <w:rFonts w:ascii="Times New Roman" w:hAnsi="Times New Roman" w:cs="Times New Roman"/>
          <w:sz w:val="26"/>
          <w:szCs w:val="26"/>
        </w:rPr>
        <w:t xml:space="preserve"> от 2</w:t>
      </w:r>
      <w:r w:rsidR="00701FD2">
        <w:rPr>
          <w:rFonts w:ascii="Times New Roman" w:hAnsi="Times New Roman" w:cs="Times New Roman"/>
          <w:sz w:val="26"/>
          <w:szCs w:val="26"/>
        </w:rPr>
        <w:t>0</w:t>
      </w:r>
      <w:r w:rsidR="00701FD2" w:rsidRPr="00701FD2">
        <w:rPr>
          <w:rFonts w:ascii="Times New Roman" w:hAnsi="Times New Roman" w:cs="Times New Roman"/>
          <w:sz w:val="26"/>
          <w:szCs w:val="26"/>
        </w:rPr>
        <w:t>.</w:t>
      </w:r>
      <w:r w:rsidR="00701FD2">
        <w:rPr>
          <w:rFonts w:ascii="Times New Roman" w:hAnsi="Times New Roman" w:cs="Times New Roman"/>
          <w:sz w:val="26"/>
          <w:szCs w:val="26"/>
        </w:rPr>
        <w:t>11</w:t>
      </w:r>
      <w:r w:rsidR="00701FD2" w:rsidRPr="00701FD2">
        <w:rPr>
          <w:rFonts w:ascii="Times New Roman" w:hAnsi="Times New Roman" w:cs="Times New Roman"/>
          <w:sz w:val="26"/>
          <w:szCs w:val="26"/>
        </w:rPr>
        <w:t>.2013 N 2</w:t>
      </w:r>
      <w:r w:rsidR="00701FD2">
        <w:rPr>
          <w:rFonts w:ascii="Times New Roman" w:hAnsi="Times New Roman" w:cs="Times New Roman"/>
          <w:sz w:val="26"/>
          <w:szCs w:val="26"/>
        </w:rPr>
        <w:t>0</w:t>
      </w:r>
      <w:r w:rsidR="00701FD2" w:rsidRPr="00701FD2">
        <w:rPr>
          <w:rFonts w:ascii="Times New Roman" w:hAnsi="Times New Roman" w:cs="Times New Roman"/>
          <w:sz w:val="26"/>
          <w:szCs w:val="26"/>
        </w:rPr>
        <w:t>1 "Об утверждении порядка разработки, утверждения</w:t>
      </w:r>
      <w:r w:rsidR="00701FD2">
        <w:rPr>
          <w:rFonts w:ascii="Times New Roman" w:hAnsi="Times New Roman" w:cs="Times New Roman"/>
          <w:sz w:val="26"/>
          <w:szCs w:val="26"/>
        </w:rPr>
        <w:t xml:space="preserve"> и </w:t>
      </w:r>
      <w:r w:rsidR="00701FD2" w:rsidRPr="00701FD2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701FD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701FD2" w:rsidRPr="00701FD2">
        <w:rPr>
          <w:rFonts w:ascii="Times New Roman" w:hAnsi="Times New Roman" w:cs="Times New Roman"/>
          <w:sz w:val="26"/>
          <w:szCs w:val="26"/>
        </w:rPr>
        <w:t xml:space="preserve">программ </w:t>
      </w:r>
      <w:r w:rsidR="00701FD2">
        <w:rPr>
          <w:rFonts w:ascii="Times New Roman" w:hAnsi="Times New Roman" w:cs="Times New Roman"/>
          <w:sz w:val="26"/>
          <w:szCs w:val="26"/>
        </w:rPr>
        <w:t>муниципального образования Копьевский поссовет</w:t>
      </w:r>
      <w:r w:rsidR="00701FD2" w:rsidRPr="00701FD2">
        <w:rPr>
          <w:rFonts w:ascii="Times New Roman" w:hAnsi="Times New Roman" w:cs="Times New Roman"/>
          <w:sz w:val="26"/>
          <w:szCs w:val="26"/>
        </w:rPr>
        <w:t xml:space="preserve">" (с последующими изменениями) </w:t>
      </w:r>
      <w:r w:rsidRPr="00701FD2">
        <w:rPr>
          <w:rFonts w:ascii="Times New Roman" w:hAnsi="Times New Roman" w:cs="Times New Roman"/>
          <w:sz w:val="26"/>
          <w:szCs w:val="26"/>
        </w:rPr>
        <w:t xml:space="preserve">и </w:t>
      </w:r>
      <w:r w:rsidR="003657CE">
        <w:rPr>
          <w:rFonts w:ascii="Times New Roman" w:hAnsi="Times New Roman" w:cs="Times New Roman"/>
          <w:sz w:val="26"/>
          <w:szCs w:val="26"/>
        </w:rPr>
        <w:t>руководствуясь</w:t>
      </w:r>
      <w:r w:rsidRPr="00701FD2">
        <w:rPr>
          <w:rFonts w:ascii="Times New Roman" w:hAnsi="Times New Roman" w:cs="Times New Roman"/>
          <w:sz w:val="26"/>
          <w:szCs w:val="26"/>
        </w:rPr>
        <w:t xml:space="preserve"> частью 1 пункта 4  статьи 42</w:t>
      </w:r>
      <w:r w:rsidRPr="00406629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Копьевский поссовет Орджоникидзевс</w:t>
      </w:r>
      <w:r w:rsidR="00701FD2">
        <w:rPr>
          <w:rFonts w:ascii="Times New Roman" w:hAnsi="Times New Roman" w:cs="Times New Roman"/>
          <w:sz w:val="26"/>
          <w:szCs w:val="26"/>
        </w:rPr>
        <w:t>кого района Республики Хакасия,</w:t>
      </w:r>
      <w:r w:rsidRPr="00BF327F">
        <w:rPr>
          <w:rFonts w:ascii="Times New Roman" w:hAnsi="Times New Roman" w:cs="Times New Roman"/>
          <w:sz w:val="26"/>
          <w:szCs w:val="26"/>
        </w:rPr>
        <w:t xml:space="preserve">  </w:t>
      </w:r>
      <w:r w:rsidR="00701FD2">
        <w:rPr>
          <w:rFonts w:ascii="Times New Roman" w:hAnsi="Times New Roman" w:cs="Times New Roman"/>
          <w:sz w:val="26"/>
          <w:szCs w:val="26"/>
        </w:rPr>
        <w:t>Администрация Копьевского поссовета</w:t>
      </w:r>
      <w:r w:rsidR="00701FD2" w:rsidRPr="00701F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01FD2" w:rsidRPr="00701FD2" w:rsidRDefault="00701FD2" w:rsidP="00701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1FD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06629" w:rsidRPr="00BF327F" w:rsidRDefault="00406629" w:rsidP="00701F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27F">
        <w:rPr>
          <w:rFonts w:ascii="Times New Roman" w:hAnsi="Times New Roman" w:cs="Times New Roman"/>
          <w:sz w:val="26"/>
          <w:szCs w:val="26"/>
        </w:rPr>
        <w:t>1. Утвердить муниципальную программу «Обеспечение условий и формирование комфортной среды проживания в поселке Копьево на 201</w:t>
      </w:r>
      <w:r w:rsidR="00701FD2">
        <w:rPr>
          <w:rFonts w:ascii="Times New Roman" w:hAnsi="Times New Roman" w:cs="Times New Roman"/>
          <w:sz w:val="26"/>
          <w:szCs w:val="26"/>
        </w:rPr>
        <w:t>8-2022</w:t>
      </w:r>
      <w:r w:rsidRPr="00BF327F">
        <w:rPr>
          <w:rFonts w:ascii="Times New Roman" w:hAnsi="Times New Roman" w:cs="Times New Roman"/>
          <w:sz w:val="26"/>
          <w:szCs w:val="26"/>
        </w:rPr>
        <w:t xml:space="preserve"> годы» (приложение № 1).</w:t>
      </w:r>
    </w:p>
    <w:p w:rsidR="00406629" w:rsidRPr="00BF327F" w:rsidRDefault="00406629" w:rsidP="003657C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27F">
        <w:rPr>
          <w:rFonts w:ascii="Times New Roman" w:hAnsi="Times New Roman" w:cs="Times New Roman"/>
          <w:sz w:val="26"/>
          <w:szCs w:val="26"/>
        </w:rPr>
        <w:t>2. Установить, что в ходе реализации муниципальной программы  «Обеспечение условий и формирование комфортной среды проживания в поселке Копьево на 201</w:t>
      </w:r>
      <w:r w:rsidR="00701FD2">
        <w:rPr>
          <w:rFonts w:ascii="Times New Roman" w:hAnsi="Times New Roman" w:cs="Times New Roman"/>
          <w:sz w:val="26"/>
          <w:szCs w:val="26"/>
        </w:rPr>
        <w:t>8</w:t>
      </w:r>
      <w:r w:rsidRPr="00BF327F">
        <w:rPr>
          <w:rFonts w:ascii="Times New Roman" w:hAnsi="Times New Roman" w:cs="Times New Roman"/>
          <w:sz w:val="26"/>
          <w:szCs w:val="26"/>
        </w:rPr>
        <w:t>-20</w:t>
      </w:r>
      <w:r w:rsidR="00701FD2">
        <w:rPr>
          <w:rFonts w:ascii="Times New Roman" w:hAnsi="Times New Roman" w:cs="Times New Roman"/>
          <w:sz w:val="26"/>
          <w:szCs w:val="26"/>
        </w:rPr>
        <w:t>22</w:t>
      </w:r>
      <w:r w:rsidRPr="00BF327F">
        <w:rPr>
          <w:rFonts w:ascii="Times New Roman" w:hAnsi="Times New Roman" w:cs="Times New Roman"/>
          <w:sz w:val="26"/>
          <w:szCs w:val="26"/>
        </w:rPr>
        <w:t xml:space="preserve"> годы» мероприятия и объемы их финансирования подлежат ежегодной корректировке с учетом возможностей бюджета.</w:t>
      </w:r>
    </w:p>
    <w:p w:rsidR="00406629" w:rsidRPr="00BF327F" w:rsidRDefault="00406629" w:rsidP="003657C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27F">
        <w:rPr>
          <w:rFonts w:ascii="Times New Roman" w:hAnsi="Times New Roman" w:cs="Times New Roman"/>
          <w:sz w:val="26"/>
          <w:szCs w:val="26"/>
        </w:rPr>
        <w:t xml:space="preserve">3.  Постановление главы Копьевского поссовета от </w:t>
      </w:r>
      <w:r w:rsidR="00701FD2">
        <w:rPr>
          <w:rFonts w:ascii="Times New Roman" w:hAnsi="Times New Roman" w:cs="Times New Roman"/>
          <w:sz w:val="26"/>
          <w:szCs w:val="26"/>
        </w:rPr>
        <w:t>1</w:t>
      </w:r>
      <w:r w:rsidRPr="00BF327F">
        <w:rPr>
          <w:rFonts w:ascii="Times New Roman" w:hAnsi="Times New Roman" w:cs="Times New Roman"/>
          <w:sz w:val="26"/>
          <w:szCs w:val="26"/>
        </w:rPr>
        <w:t xml:space="preserve">7 </w:t>
      </w:r>
      <w:r w:rsidR="00701FD2">
        <w:rPr>
          <w:rFonts w:ascii="Times New Roman" w:hAnsi="Times New Roman" w:cs="Times New Roman"/>
          <w:sz w:val="26"/>
          <w:szCs w:val="26"/>
        </w:rPr>
        <w:t>м</w:t>
      </w:r>
      <w:r w:rsidRPr="00BF327F">
        <w:rPr>
          <w:rFonts w:ascii="Times New Roman" w:hAnsi="Times New Roman" w:cs="Times New Roman"/>
          <w:sz w:val="26"/>
          <w:szCs w:val="26"/>
        </w:rPr>
        <w:t xml:space="preserve">ая 2017 года № </w:t>
      </w:r>
      <w:r w:rsidR="00701FD2">
        <w:rPr>
          <w:rFonts w:ascii="Times New Roman" w:hAnsi="Times New Roman" w:cs="Times New Roman"/>
          <w:sz w:val="26"/>
          <w:szCs w:val="26"/>
        </w:rPr>
        <w:t>89</w:t>
      </w:r>
      <w:r w:rsidRPr="00BF327F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«Обеспечение условий и формирование комфортной среды проживания  в поселке Копьево на 2017-2019 годы»»</w:t>
      </w:r>
      <w:r w:rsidR="00701FD2">
        <w:rPr>
          <w:rFonts w:ascii="Times New Roman" w:hAnsi="Times New Roman" w:cs="Times New Roman"/>
          <w:sz w:val="26"/>
          <w:szCs w:val="26"/>
        </w:rPr>
        <w:t xml:space="preserve"> с последующими изменениями</w:t>
      </w:r>
      <w:r w:rsidRPr="00BF327F">
        <w:rPr>
          <w:rFonts w:ascii="Times New Roman" w:hAnsi="Times New Roman" w:cs="Times New Roman"/>
          <w:sz w:val="26"/>
          <w:szCs w:val="26"/>
        </w:rPr>
        <w:t>, считать утратившим силу.</w:t>
      </w:r>
    </w:p>
    <w:p w:rsidR="00406629" w:rsidRDefault="00406629" w:rsidP="003657C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27F">
        <w:rPr>
          <w:rFonts w:ascii="Times New Roman" w:hAnsi="Times New Roman" w:cs="Times New Roman"/>
          <w:sz w:val="26"/>
          <w:szCs w:val="26"/>
        </w:rPr>
        <w:t>4.  Настоящее Постановление вступает в силу со дня его принятия</w:t>
      </w:r>
      <w:r w:rsidR="003657CE">
        <w:rPr>
          <w:rFonts w:ascii="Times New Roman" w:hAnsi="Times New Roman" w:cs="Times New Roman"/>
          <w:sz w:val="26"/>
          <w:szCs w:val="26"/>
        </w:rPr>
        <w:t xml:space="preserve">, </w:t>
      </w:r>
      <w:r w:rsidRPr="00BF327F">
        <w:rPr>
          <w:rFonts w:ascii="Times New Roman" w:hAnsi="Times New Roman" w:cs="Times New Roman"/>
          <w:sz w:val="26"/>
          <w:szCs w:val="26"/>
        </w:rPr>
        <w:t xml:space="preserve"> подлежит официальном</w:t>
      </w:r>
      <w:r w:rsidR="003657CE">
        <w:rPr>
          <w:rFonts w:ascii="Times New Roman" w:hAnsi="Times New Roman" w:cs="Times New Roman"/>
          <w:sz w:val="26"/>
          <w:szCs w:val="26"/>
        </w:rPr>
        <w:t>у обнародованию (опубликованию) и размещению на сайте Копьевского поссовета.</w:t>
      </w:r>
    </w:p>
    <w:p w:rsidR="00406629" w:rsidRDefault="00406629" w:rsidP="004066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6629" w:rsidRPr="00BF327F" w:rsidRDefault="00406629" w:rsidP="004066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6629" w:rsidRPr="00BF327F" w:rsidRDefault="00406629" w:rsidP="00406629">
      <w:pPr>
        <w:rPr>
          <w:rFonts w:ascii="Times New Roman" w:hAnsi="Times New Roman" w:cs="Times New Roman"/>
          <w:bCs/>
          <w:sz w:val="26"/>
          <w:szCs w:val="26"/>
        </w:rPr>
      </w:pPr>
      <w:r w:rsidRPr="00BF327F">
        <w:rPr>
          <w:rFonts w:ascii="Times New Roman" w:hAnsi="Times New Roman" w:cs="Times New Roman"/>
          <w:bCs/>
          <w:sz w:val="26"/>
          <w:szCs w:val="26"/>
        </w:rPr>
        <w:t xml:space="preserve">Глава Копьевского поссовета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Pr="00BF327F">
        <w:rPr>
          <w:rFonts w:ascii="Times New Roman" w:hAnsi="Times New Roman" w:cs="Times New Roman"/>
          <w:bCs/>
          <w:sz w:val="26"/>
          <w:szCs w:val="26"/>
        </w:rPr>
        <w:t xml:space="preserve">                 И.</w:t>
      </w:r>
      <w:r w:rsidR="00701FD2">
        <w:rPr>
          <w:rFonts w:ascii="Times New Roman" w:hAnsi="Times New Roman" w:cs="Times New Roman"/>
          <w:bCs/>
          <w:sz w:val="26"/>
          <w:szCs w:val="26"/>
        </w:rPr>
        <w:t>А.Якушин</w:t>
      </w:r>
    </w:p>
    <w:p w:rsidR="00406629" w:rsidRDefault="00406629" w:rsidP="00406629">
      <w:pPr>
        <w:rPr>
          <w:rFonts w:ascii="Times New Roman" w:hAnsi="Times New Roman" w:cs="Times New Roman"/>
          <w:bCs/>
          <w:sz w:val="28"/>
          <w:szCs w:val="28"/>
        </w:rPr>
      </w:pPr>
    </w:p>
    <w:p w:rsidR="00406629" w:rsidRPr="00BF327F" w:rsidRDefault="00406629" w:rsidP="00406629"/>
    <w:p w:rsidR="00406629" w:rsidRDefault="00406629" w:rsidP="00406629">
      <w:pPr>
        <w:shd w:val="clear" w:color="auto" w:fill="FFFFFF"/>
        <w:tabs>
          <w:tab w:val="left" w:pos="941"/>
        </w:tabs>
        <w:spacing w:after="0" w:line="274" w:lineRule="exact"/>
        <w:ind w:firstLine="706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 № 1 </w:t>
      </w:r>
    </w:p>
    <w:p w:rsidR="00406629" w:rsidRDefault="00406629" w:rsidP="00406629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к Постановлению главы</w:t>
      </w:r>
    </w:p>
    <w:p w:rsidR="00406629" w:rsidRDefault="00406629" w:rsidP="00406629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Копьевского поссовета </w:t>
      </w:r>
    </w:p>
    <w:p w:rsidR="00406629" w:rsidRDefault="00406629" w:rsidP="00406629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01FD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7.0</w:t>
      </w:r>
      <w:r w:rsidR="00701F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01F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701FD2">
        <w:rPr>
          <w:rFonts w:ascii="Times New Roman" w:hAnsi="Times New Roman" w:cs="Times New Roman"/>
          <w:sz w:val="24"/>
          <w:szCs w:val="24"/>
        </w:rPr>
        <w:t>36</w:t>
      </w:r>
    </w:p>
    <w:p w:rsidR="00406629" w:rsidRDefault="00406629" w:rsidP="00406629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06629" w:rsidRDefault="00406629" w:rsidP="00406629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629" w:rsidRDefault="00406629" w:rsidP="00406629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629" w:rsidRDefault="00406629" w:rsidP="00406629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06629" w:rsidRDefault="00406629" w:rsidP="00406629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6629" w:rsidRDefault="00406629" w:rsidP="00406629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Par4271"/>
      <w:bookmarkEnd w:id="0"/>
      <w:r w:rsidRPr="008D5F81">
        <w:rPr>
          <w:rFonts w:ascii="Times New Roman" w:hAnsi="Times New Roman" w:cs="Times New Roman"/>
          <w:sz w:val="36"/>
          <w:szCs w:val="36"/>
        </w:rPr>
        <w:t xml:space="preserve">Муниципальная программа </w:t>
      </w:r>
    </w:p>
    <w:p w:rsidR="00406629" w:rsidRPr="008D5F81" w:rsidRDefault="00406629" w:rsidP="00406629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406629" w:rsidRPr="008D5F81" w:rsidRDefault="00406629" w:rsidP="00406629">
      <w:pPr>
        <w:pStyle w:val="ConsPlusTitle"/>
        <w:jc w:val="center"/>
        <w:rPr>
          <w:sz w:val="36"/>
          <w:szCs w:val="36"/>
        </w:rPr>
      </w:pPr>
      <w:r w:rsidRPr="008D5F81">
        <w:rPr>
          <w:rFonts w:ascii="Times New Roman" w:hAnsi="Times New Roman" w:cs="Times New Roman"/>
          <w:sz w:val="36"/>
          <w:szCs w:val="36"/>
        </w:rPr>
        <w:t>«ОБЕСПЕЧЕНИЕ УСЛОВИЙ И ФОРМИРОВАНИЕ КОМФОРТНОЙ СРЕДЫ ПРОЖИВАНИЯ В ПОСЕЛКЕ КОПЬЕВО НА 201</w:t>
      </w:r>
      <w:r w:rsidR="00701FD2">
        <w:rPr>
          <w:rFonts w:ascii="Times New Roman" w:hAnsi="Times New Roman" w:cs="Times New Roman"/>
          <w:sz w:val="36"/>
          <w:szCs w:val="36"/>
        </w:rPr>
        <w:t>8</w:t>
      </w:r>
      <w:r w:rsidRPr="008D5F81">
        <w:rPr>
          <w:rFonts w:ascii="Times New Roman" w:hAnsi="Times New Roman" w:cs="Times New Roman"/>
          <w:sz w:val="36"/>
          <w:szCs w:val="36"/>
        </w:rPr>
        <w:t>-20</w:t>
      </w:r>
      <w:r w:rsidR="00701FD2">
        <w:rPr>
          <w:rFonts w:ascii="Times New Roman" w:hAnsi="Times New Roman" w:cs="Times New Roman"/>
          <w:sz w:val="36"/>
          <w:szCs w:val="36"/>
        </w:rPr>
        <w:t>22</w:t>
      </w:r>
      <w:r w:rsidRPr="008D5F81">
        <w:rPr>
          <w:rFonts w:ascii="Times New Roman" w:hAnsi="Times New Roman" w:cs="Times New Roman"/>
          <w:sz w:val="36"/>
          <w:szCs w:val="36"/>
        </w:rPr>
        <w:t xml:space="preserve"> ГОДЫ»</w:t>
      </w:r>
    </w:p>
    <w:p w:rsidR="00406629" w:rsidRPr="008D5F81" w:rsidRDefault="00406629" w:rsidP="00406629">
      <w:pPr>
        <w:widowControl w:val="0"/>
        <w:autoSpaceDE w:val="0"/>
        <w:jc w:val="center"/>
        <w:rPr>
          <w:sz w:val="36"/>
          <w:szCs w:val="36"/>
        </w:rPr>
      </w:pPr>
    </w:p>
    <w:p w:rsidR="00406629" w:rsidRDefault="00406629" w:rsidP="00406629">
      <w:pPr>
        <w:widowControl w:val="0"/>
        <w:autoSpaceDE w:val="0"/>
        <w:jc w:val="center"/>
        <w:rPr>
          <w:sz w:val="28"/>
          <w:szCs w:val="28"/>
        </w:rPr>
      </w:pPr>
    </w:p>
    <w:p w:rsidR="00406629" w:rsidRDefault="00406629" w:rsidP="00406629">
      <w:pPr>
        <w:widowControl w:val="0"/>
        <w:autoSpaceDE w:val="0"/>
        <w:jc w:val="center"/>
        <w:rPr>
          <w:sz w:val="28"/>
          <w:szCs w:val="28"/>
        </w:rPr>
      </w:pPr>
    </w:p>
    <w:p w:rsidR="00406629" w:rsidRDefault="00406629" w:rsidP="00406629">
      <w:pPr>
        <w:widowControl w:val="0"/>
        <w:autoSpaceDE w:val="0"/>
        <w:jc w:val="center"/>
        <w:rPr>
          <w:sz w:val="28"/>
          <w:szCs w:val="28"/>
        </w:rPr>
      </w:pPr>
    </w:p>
    <w:p w:rsidR="00406629" w:rsidRDefault="00406629" w:rsidP="00406629">
      <w:pPr>
        <w:widowControl w:val="0"/>
        <w:autoSpaceDE w:val="0"/>
        <w:jc w:val="center"/>
        <w:rPr>
          <w:sz w:val="28"/>
          <w:szCs w:val="28"/>
        </w:rPr>
      </w:pPr>
    </w:p>
    <w:p w:rsidR="00406629" w:rsidRDefault="00406629" w:rsidP="00406629">
      <w:pPr>
        <w:widowControl w:val="0"/>
        <w:autoSpaceDE w:val="0"/>
        <w:jc w:val="center"/>
        <w:rPr>
          <w:sz w:val="28"/>
          <w:szCs w:val="28"/>
        </w:rPr>
      </w:pPr>
    </w:p>
    <w:p w:rsidR="00406629" w:rsidRDefault="00406629" w:rsidP="00406629">
      <w:pPr>
        <w:widowControl w:val="0"/>
        <w:autoSpaceDE w:val="0"/>
        <w:jc w:val="center"/>
        <w:rPr>
          <w:sz w:val="28"/>
          <w:szCs w:val="28"/>
        </w:rPr>
      </w:pPr>
    </w:p>
    <w:p w:rsidR="00406629" w:rsidRDefault="00406629" w:rsidP="00406629">
      <w:pPr>
        <w:widowControl w:val="0"/>
        <w:autoSpaceDE w:val="0"/>
        <w:rPr>
          <w:sz w:val="28"/>
          <w:szCs w:val="28"/>
        </w:rPr>
      </w:pPr>
    </w:p>
    <w:p w:rsidR="00406629" w:rsidRDefault="00406629" w:rsidP="00406629">
      <w:pPr>
        <w:widowControl w:val="0"/>
        <w:autoSpaceDE w:val="0"/>
        <w:rPr>
          <w:sz w:val="28"/>
          <w:szCs w:val="28"/>
        </w:rPr>
      </w:pPr>
    </w:p>
    <w:p w:rsidR="00406629" w:rsidRDefault="00406629" w:rsidP="00406629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5F81">
        <w:rPr>
          <w:rFonts w:ascii="Times New Roman" w:hAnsi="Times New Roman" w:cs="Times New Roman"/>
          <w:sz w:val="28"/>
          <w:szCs w:val="28"/>
        </w:rPr>
        <w:t>. Копьево</w:t>
      </w:r>
    </w:p>
    <w:p w:rsidR="00701FD2" w:rsidRDefault="00701FD2" w:rsidP="00406629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01FD2" w:rsidRDefault="00701FD2" w:rsidP="00406629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01FD2" w:rsidRDefault="00701FD2" w:rsidP="00406629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01FD2" w:rsidRDefault="00701FD2" w:rsidP="00406629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6629" w:rsidRPr="003657CE" w:rsidRDefault="00406629" w:rsidP="00406629">
      <w:pPr>
        <w:widowControl w:val="0"/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Times New Roman" w:hAnsi="Times New Roman" w:cs="Times New Roman"/>
          <w:b/>
          <w:sz w:val="26"/>
          <w:szCs w:val="26"/>
        </w:rPr>
        <w:lastRenderedPageBreak/>
        <w:t>Паспорт муниципальной программы</w:t>
      </w:r>
    </w:p>
    <w:tbl>
      <w:tblPr>
        <w:tblW w:w="962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5"/>
        <w:gridCol w:w="7420"/>
      </w:tblGrid>
      <w:tr w:rsidR="00406629" w:rsidRPr="003E17F1" w:rsidTr="00DE7458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629" w:rsidRPr="003E17F1" w:rsidRDefault="00406629" w:rsidP="00DE745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программы: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629" w:rsidRPr="003E17F1" w:rsidRDefault="00406629" w:rsidP="00701FD2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>«Обеспечение условий и формирование комфортной среды проживания в поселке Копьево на 201</w:t>
            </w:r>
            <w:r w:rsidR="00701FD2" w:rsidRPr="003E17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01FD2" w:rsidRPr="003E17F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CC4B69">
              <w:rPr>
                <w:rFonts w:ascii="Times New Roman" w:hAnsi="Times New Roman" w:cs="Times New Roman"/>
                <w:sz w:val="26"/>
                <w:szCs w:val="26"/>
              </w:rPr>
              <w:t xml:space="preserve"> (далее Программа)</w:t>
            </w:r>
          </w:p>
        </w:tc>
      </w:tr>
      <w:tr w:rsidR="00406629" w:rsidRPr="003E17F1" w:rsidTr="00DE7458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629" w:rsidRPr="003E17F1" w:rsidRDefault="00406629" w:rsidP="00DE745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>Основание для принятия решения о разработке Программы: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629" w:rsidRPr="003E17F1" w:rsidRDefault="003E17F1" w:rsidP="00DE7458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8" w:history="1">
              <w:r w:rsidRPr="003E17F1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3E17F1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с Федеральным законом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F954FC" w:rsidRPr="003E17F1" w:rsidTr="00DE7458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4FC" w:rsidRPr="00F954FC" w:rsidRDefault="00F954FC" w:rsidP="00DE745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954FC">
              <w:rPr>
                <w:rFonts w:ascii="Times New Roman" w:hAnsi="Times New Roman" w:cs="Times New Roman"/>
                <w:sz w:val="26"/>
                <w:szCs w:val="26"/>
              </w:rPr>
              <w:t>Заказчики программы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4FC" w:rsidRPr="003E17F1" w:rsidRDefault="00F954FC" w:rsidP="00DE7458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>Администрация Копьевского поссовета</w:t>
            </w:r>
          </w:p>
        </w:tc>
      </w:tr>
      <w:tr w:rsidR="00406629" w:rsidRPr="00A56665" w:rsidTr="00DE7458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629" w:rsidRPr="003E17F1" w:rsidRDefault="00406629" w:rsidP="00DE745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Программы: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629" w:rsidRPr="003E17F1" w:rsidRDefault="00406629" w:rsidP="00DE745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>Администрация Копьевского поссовета</w:t>
            </w:r>
          </w:p>
        </w:tc>
      </w:tr>
      <w:tr w:rsidR="003E17F1" w:rsidRPr="00A56665" w:rsidTr="00DE7458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F1" w:rsidRPr="003E17F1" w:rsidRDefault="003E17F1" w:rsidP="00DE745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7F1" w:rsidRPr="003E17F1" w:rsidRDefault="003E17F1" w:rsidP="0036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3E17F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>создание комфортной  среды проживания в п. Копьево</w:t>
            </w:r>
          </w:p>
        </w:tc>
      </w:tr>
      <w:tr w:rsidR="003E17F1" w:rsidRPr="00A56665" w:rsidTr="00DE7458">
        <w:trPr>
          <w:trHeight w:val="400"/>
        </w:trPr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F1" w:rsidRPr="003E17F1" w:rsidRDefault="003E17F1" w:rsidP="00DE745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37" w:rsidRDefault="00890D37" w:rsidP="00890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hyperlink w:anchor="Par169" w:history="1">
              <w:r w:rsidRPr="003E17F1">
                <w:rPr>
                  <w:rFonts w:ascii="Times New Roman" w:hAnsi="Times New Roman" w:cs="Times New Roman"/>
                  <w:sz w:val="26"/>
                  <w:szCs w:val="26"/>
                </w:rPr>
                <w:t xml:space="preserve">повышение уровня благоустройства дворовых </w:t>
              </w:r>
              <w:r w:rsidR="00DE7458">
                <w:rPr>
                  <w:rFonts w:ascii="Times New Roman" w:hAnsi="Times New Roman" w:cs="Times New Roman"/>
                  <w:sz w:val="26"/>
                  <w:szCs w:val="26"/>
                </w:rPr>
                <w:t xml:space="preserve">и общественных </w:t>
              </w:r>
              <w:r w:rsidRPr="003E17F1">
                <w:rPr>
                  <w:rFonts w:ascii="Times New Roman" w:hAnsi="Times New Roman" w:cs="Times New Roman"/>
                  <w:sz w:val="26"/>
                  <w:szCs w:val="26"/>
                </w:rPr>
                <w:t>территорий</w:t>
              </w:r>
            </w:hyperlink>
            <w:r w:rsidRPr="003E17F1">
              <w:rPr>
                <w:rFonts w:ascii="Times New Roman" w:hAnsi="Times New Roman" w:cs="Times New Roman"/>
                <w:sz w:val="26"/>
                <w:szCs w:val="26"/>
              </w:rPr>
              <w:t xml:space="preserve"> в п. Копьево</w:t>
            </w:r>
            <w:r w:rsidR="0044421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44219" w:rsidRPr="003E17F1" w:rsidRDefault="00444219" w:rsidP="00890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*повышение уровня вовлеченности заинтересованных граждан, организаций в реализации мероприятий по благоустройству территории п. Коп</w:t>
            </w:r>
            <w:r w:rsidR="00427F9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ево</w:t>
            </w:r>
          </w:p>
          <w:p w:rsidR="003E17F1" w:rsidRPr="003E17F1" w:rsidRDefault="00DE7458" w:rsidP="00DE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E17F1" w:rsidRPr="00A56665" w:rsidTr="00DE7458">
        <w:trPr>
          <w:trHeight w:val="400"/>
        </w:trPr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F1" w:rsidRPr="006819A4" w:rsidRDefault="003E17F1" w:rsidP="00DE745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программы:</w:t>
            </w:r>
          </w:p>
        </w:tc>
        <w:tc>
          <w:tcPr>
            <w:tcW w:w="7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7F1" w:rsidRPr="006819A4" w:rsidRDefault="003E17F1" w:rsidP="00890D37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90D37" w:rsidRPr="006819A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890D37" w:rsidRPr="006819A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890D37" w:rsidRPr="00A56665" w:rsidTr="00F954FC">
        <w:trPr>
          <w:trHeight w:val="1549"/>
        </w:trPr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D37" w:rsidRPr="006819A4" w:rsidRDefault="00890D37" w:rsidP="00DE745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7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D37" w:rsidRPr="006819A4" w:rsidRDefault="00890D37" w:rsidP="00890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1</w:t>
            </w: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 xml:space="preserve"> "Количество благоустроенных дворовых территорий многоквартирных домов (в год)":</w:t>
            </w:r>
          </w:p>
          <w:p w:rsidR="00890D37" w:rsidRPr="006819A4" w:rsidRDefault="00890D37" w:rsidP="00890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2018 год - 2 двора;</w:t>
            </w:r>
          </w:p>
          <w:p w:rsidR="00890D37" w:rsidRPr="006819A4" w:rsidRDefault="00890D37" w:rsidP="00890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2019 год - 22 двора;</w:t>
            </w:r>
          </w:p>
          <w:p w:rsidR="00890D37" w:rsidRPr="006819A4" w:rsidRDefault="00890D37" w:rsidP="00890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2020 год - 2 двора;</w:t>
            </w:r>
          </w:p>
          <w:p w:rsidR="00890D37" w:rsidRPr="006819A4" w:rsidRDefault="00890D37" w:rsidP="00890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2021 год - 2 двора;</w:t>
            </w:r>
          </w:p>
          <w:p w:rsidR="00890D37" w:rsidRPr="006819A4" w:rsidRDefault="00890D37" w:rsidP="00890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2022 год - 2 двора;</w:t>
            </w:r>
          </w:p>
          <w:p w:rsidR="00890D37" w:rsidRPr="006819A4" w:rsidRDefault="00890D37" w:rsidP="00890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2</w:t>
            </w: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 xml:space="preserve"> "Количество благоустроенных общественных территорий (в год)":</w:t>
            </w:r>
          </w:p>
          <w:p w:rsidR="00890D37" w:rsidRPr="006819A4" w:rsidRDefault="00890D37" w:rsidP="00890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2018 год - 2 территории;</w:t>
            </w:r>
          </w:p>
          <w:p w:rsidR="00890D37" w:rsidRPr="006819A4" w:rsidRDefault="00890D37" w:rsidP="00890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2019 год – 0,5 территории;</w:t>
            </w:r>
          </w:p>
          <w:p w:rsidR="00890D37" w:rsidRPr="006819A4" w:rsidRDefault="00890D37" w:rsidP="00890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2020 год – 0,5 территории;</w:t>
            </w:r>
          </w:p>
          <w:p w:rsidR="00890D37" w:rsidRPr="006819A4" w:rsidRDefault="00890D37" w:rsidP="00890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2021 год – 0,5 территории;</w:t>
            </w:r>
          </w:p>
          <w:p w:rsidR="00890D37" w:rsidRPr="006819A4" w:rsidRDefault="00890D37" w:rsidP="00890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2022 год - 1 территория;</w:t>
            </w:r>
          </w:p>
          <w:p w:rsidR="00890D37" w:rsidRPr="006819A4" w:rsidRDefault="00890D37" w:rsidP="00890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3</w:t>
            </w: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 xml:space="preserve"> "Доля благоустроенных общественных территорий от общего количества таких территорий, нуждающихся в благоустройстве (нарастающим итогом)":</w:t>
            </w:r>
          </w:p>
          <w:p w:rsidR="00890D37" w:rsidRPr="006819A4" w:rsidRDefault="00890D37" w:rsidP="00890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2018 год - 50%;</w:t>
            </w:r>
          </w:p>
          <w:p w:rsidR="00890D37" w:rsidRPr="006819A4" w:rsidRDefault="00890D37" w:rsidP="00890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2019 год – 12,5%;</w:t>
            </w:r>
          </w:p>
          <w:p w:rsidR="00890D37" w:rsidRPr="006819A4" w:rsidRDefault="00890D37" w:rsidP="00890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2020 год – 12,5%;</w:t>
            </w:r>
          </w:p>
          <w:p w:rsidR="00890D37" w:rsidRPr="006819A4" w:rsidRDefault="00890D37" w:rsidP="00890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2021 год – 12,5%;</w:t>
            </w:r>
          </w:p>
          <w:p w:rsidR="00890D37" w:rsidRPr="006819A4" w:rsidRDefault="00890D37" w:rsidP="00890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2022 год  - 25,0%;</w:t>
            </w:r>
          </w:p>
          <w:p w:rsidR="00F954FC" w:rsidRPr="006819A4" w:rsidRDefault="00F954FC" w:rsidP="00F95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4</w:t>
            </w: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 xml:space="preserve"> "Доля благоустроенных городских парков от общего количества парков, нуждающихся в благоустройстве </w:t>
            </w:r>
            <w:r w:rsidRPr="006819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(нарастающим итогом)":</w:t>
            </w:r>
          </w:p>
          <w:p w:rsidR="00F954FC" w:rsidRPr="006819A4" w:rsidRDefault="00F954FC" w:rsidP="00F95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2018 год - 25%;</w:t>
            </w:r>
          </w:p>
          <w:p w:rsidR="00F954FC" w:rsidRPr="006819A4" w:rsidRDefault="00F954FC" w:rsidP="00F95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2019 год - 25%;</w:t>
            </w:r>
          </w:p>
          <w:p w:rsidR="00F954FC" w:rsidRPr="006819A4" w:rsidRDefault="00F954FC" w:rsidP="00F95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2020 год - 258%;</w:t>
            </w:r>
          </w:p>
          <w:p w:rsidR="00F954FC" w:rsidRPr="006819A4" w:rsidRDefault="00F954FC" w:rsidP="00F95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2021 год - 25%;</w:t>
            </w:r>
          </w:p>
          <w:p w:rsidR="00F954FC" w:rsidRPr="006819A4" w:rsidRDefault="00F954FC" w:rsidP="00F95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2022 год - 0%</w:t>
            </w:r>
          </w:p>
          <w:p w:rsidR="00890D37" w:rsidRPr="006819A4" w:rsidRDefault="00890D37" w:rsidP="00890D37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17F1" w:rsidRPr="00A56665" w:rsidTr="00DE7458"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F1" w:rsidRPr="006819A4" w:rsidRDefault="003E17F1" w:rsidP="00DE745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 финансирования</w:t>
            </w:r>
          </w:p>
        </w:tc>
        <w:tc>
          <w:tcPr>
            <w:tcW w:w="7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7B1" w:rsidRPr="00B817B1" w:rsidRDefault="00B817B1" w:rsidP="00B817B1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,152</w:t>
            </w: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в т.ч. по годам:</w:t>
            </w:r>
          </w:p>
          <w:p w:rsidR="00B817B1" w:rsidRPr="00B817B1" w:rsidRDefault="00B817B1" w:rsidP="00B817B1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2018 год – 1735,152  тыс. руб., в том числе: </w:t>
            </w:r>
            <w:proofErr w:type="gramStart"/>
            <w:r w:rsidRPr="00B817B1">
              <w:rPr>
                <w:rFonts w:ascii="Times New Roman" w:hAnsi="Times New Roman" w:cs="Times New Roman"/>
                <w:sz w:val="26"/>
                <w:szCs w:val="26"/>
              </w:rPr>
              <w:t>Федеральный бюджет – 1563,194 тыс. руб., Республиканский бюджет – 154,606 тыс. руб., местный бюджет – 17,352 тыс. руб.;</w:t>
            </w:r>
            <w:proofErr w:type="gramEnd"/>
          </w:p>
          <w:p w:rsidR="003E17F1" w:rsidRPr="00B817B1" w:rsidRDefault="00B817B1" w:rsidP="00B817B1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Pr="00B817B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10,0</w:t>
            </w: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 в том числе местный бюджет – 10,0 тыс. руб.;</w:t>
            </w:r>
          </w:p>
          <w:p w:rsidR="00B817B1" w:rsidRPr="00B817B1" w:rsidRDefault="00B817B1" w:rsidP="00B817B1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2020 г. - </w:t>
            </w:r>
            <w:r w:rsidRPr="00B817B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10,0</w:t>
            </w: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 в том числе местный бюджет – 10,0 тыс. руб.;</w:t>
            </w:r>
          </w:p>
          <w:p w:rsidR="00B817B1" w:rsidRPr="00B817B1" w:rsidRDefault="00B817B1" w:rsidP="00B817B1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>2021 г. -</w:t>
            </w:r>
            <w:r w:rsidRPr="00B817B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10,0</w:t>
            </w: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 в том числе местный бюджет – 10,0 тыс. руб.;</w:t>
            </w:r>
          </w:p>
          <w:p w:rsidR="00B817B1" w:rsidRPr="00B817B1" w:rsidRDefault="00B817B1" w:rsidP="00B817B1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2022 г. - </w:t>
            </w:r>
            <w:r w:rsidRPr="00B817B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10,0</w:t>
            </w: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 в том числе местный бюджет – 10,0 тыс. руб.</w:t>
            </w:r>
          </w:p>
        </w:tc>
      </w:tr>
      <w:tr w:rsidR="003E17F1" w:rsidRPr="00A56665" w:rsidTr="00DE7458"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7F1" w:rsidRPr="00B817B1" w:rsidRDefault="00F954FC" w:rsidP="00F954F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</w:p>
        </w:tc>
        <w:tc>
          <w:tcPr>
            <w:tcW w:w="7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7F1" w:rsidRPr="00B817B1" w:rsidRDefault="00F954FC" w:rsidP="00DE745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>2018 – 2022 годы (этапы не выделяются)</w:t>
            </w:r>
          </w:p>
        </w:tc>
      </w:tr>
      <w:tr w:rsidR="00BF1989" w:rsidRPr="00A56665" w:rsidTr="00DE7458">
        <w:trPr>
          <w:trHeight w:val="400"/>
        </w:trPr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89" w:rsidRPr="006819A4" w:rsidRDefault="00BF1989" w:rsidP="00DE745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7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89" w:rsidRPr="00BF1989" w:rsidRDefault="000B20FF" w:rsidP="00DE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BF1989" w:rsidRPr="00BF1989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благоустроенных дворовых территорий многоквартирных домов до 2022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BF1989" w:rsidRPr="00BF19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BF1989" w:rsidRPr="00BF1989">
              <w:rPr>
                <w:rFonts w:ascii="Times New Roman" w:hAnsi="Times New Roman" w:cs="Times New Roman"/>
                <w:sz w:val="26"/>
                <w:szCs w:val="26"/>
              </w:rPr>
              <w:t>% к уровню 2017 года;</w:t>
            </w:r>
          </w:p>
          <w:p w:rsidR="00BF1989" w:rsidRPr="00BF1989" w:rsidRDefault="000B20FF" w:rsidP="00DE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BF1989" w:rsidRPr="00BF198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до 2022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F1989" w:rsidRPr="00BF1989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BF1989" w:rsidRPr="00BF1989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BF1989" w:rsidRPr="00BF198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BF1989" w:rsidRPr="00BF1989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F1989" w:rsidRPr="00BF198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F1989" w:rsidRPr="00BF1989" w:rsidRDefault="000B20FF" w:rsidP="00DE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BF1989" w:rsidRPr="00BF1989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составит 100% от общего количества таких территорий, нуждающихся в благоустройстве;</w:t>
            </w:r>
          </w:p>
          <w:p w:rsidR="00BF1989" w:rsidRPr="00BF1989" w:rsidRDefault="000B20FF" w:rsidP="000B2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BF1989" w:rsidRPr="00BF1989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 парков составит 100% от общего количества парков, нуждающихся в благоустройстве"</w:t>
            </w:r>
          </w:p>
        </w:tc>
      </w:tr>
    </w:tbl>
    <w:p w:rsidR="00406629" w:rsidRPr="003657CE" w:rsidRDefault="00406629" w:rsidP="00406629">
      <w:pPr>
        <w:widowControl w:val="0"/>
        <w:autoSpaceDE w:val="0"/>
        <w:rPr>
          <w:rFonts w:ascii="Times New Roman" w:hAnsi="Times New Roman" w:cs="Times New Roman"/>
          <w:b/>
          <w:sz w:val="26"/>
          <w:szCs w:val="26"/>
        </w:rPr>
      </w:pPr>
    </w:p>
    <w:p w:rsidR="00222BE7" w:rsidRPr="003657CE" w:rsidRDefault="00222BE7" w:rsidP="00222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Times New Roman" w:hAnsi="Times New Roman" w:cs="Times New Roman"/>
          <w:b/>
          <w:sz w:val="26"/>
          <w:szCs w:val="26"/>
        </w:rPr>
        <w:t>1. Общая характеристика сферы реализации</w:t>
      </w:r>
    </w:p>
    <w:p w:rsidR="00222BE7" w:rsidRPr="003657CE" w:rsidRDefault="00222BE7" w:rsidP="00222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Times New Roman" w:hAnsi="Times New Roman" w:cs="Times New Roman"/>
          <w:b/>
          <w:sz w:val="26"/>
          <w:szCs w:val="26"/>
        </w:rPr>
        <w:t>муниципальной программы, в том числе анализ</w:t>
      </w:r>
    </w:p>
    <w:p w:rsidR="00222BE7" w:rsidRPr="003657CE" w:rsidRDefault="00222BE7" w:rsidP="00222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Times New Roman" w:hAnsi="Times New Roman" w:cs="Times New Roman"/>
          <w:b/>
          <w:sz w:val="26"/>
          <w:szCs w:val="26"/>
        </w:rPr>
        <w:t>основных проблем и прогноз ее развития</w:t>
      </w:r>
    </w:p>
    <w:p w:rsidR="00222BE7" w:rsidRPr="00222BE7" w:rsidRDefault="00222BE7" w:rsidP="00222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BE7" w:rsidRPr="00222BE7" w:rsidRDefault="00222BE7" w:rsidP="0022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BE7">
        <w:rPr>
          <w:rFonts w:ascii="Times New Roman" w:hAnsi="Times New Roman" w:cs="Times New Roman"/>
          <w:sz w:val="26"/>
          <w:szCs w:val="26"/>
        </w:rPr>
        <w:t xml:space="preserve">Одним из главных приоритетов развития 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Копьевский поссовет </w:t>
      </w:r>
      <w:r w:rsidRPr="00222BE7">
        <w:rPr>
          <w:rFonts w:ascii="Times New Roman" w:hAnsi="Times New Roman" w:cs="Times New Roman"/>
          <w:sz w:val="26"/>
          <w:szCs w:val="26"/>
        </w:rPr>
        <w:t>является создание благоприятной для проживания населения и ведения экономическ</w:t>
      </w:r>
      <w:r>
        <w:rPr>
          <w:rFonts w:ascii="Times New Roman" w:hAnsi="Times New Roman" w:cs="Times New Roman"/>
          <w:sz w:val="26"/>
          <w:szCs w:val="26"/>
        </w:rPr>
        <w:t xml:space="preserve">ой деятельности </w:t>
      </w:r>
      <w:r w:rsidR="006819A4">
        <w:rPr>
          <w:rFonts w:ascii="Times New Roman" w:hAnsi="Times New Roman" w:cs="Times New Roman"/>
          <w:sz w:val="26"/>
          <w:szCs w:val="26"/>
        </w:rPr>
        <w:t xml:space="preserve">комфортной </w:t>
      </w:r>
      <w:r>
        <w:rPr>
          <w:rFonts w:ascii="Times New Roman" w:hAnsi="Times New Roman" w:cs="Times New Roman"/>
          <w:sz w:val="26"/>
          <w:szCs w:val="26"/>
        </w:rPr>
        <w:t xml:space="preserve"> среды.</w:t>
      </w:r>
    </w:p>
    <w:p w:rsidR="00222BE7" w:rsidRPr="00222BE7" w:rsidRDefault="00222BE7" w:rsidP="00222B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BE7">
        <w:rPr>
          <w:rFonts w:ascii="Times New Roman" w:hAnsi="Times New Roman" w:cs="Times New Roman"/>
          <w:sz w:val="26"/>
          <w:szCs w:val="26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включает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</w:t>
      </w:r>
    </w:p>
    <w:p w:rsidR="00222BE7" w:rsidRDefault="00222BE7" w:rsidP="00222B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BE7">
        <w:rPr>
          <w:rFonts w:ascii="Times New Roman" w:hAnsi="Times New Roman" w:cs="Times New Roman"/>
          <w:sz w:val="26"/>
          <w:szCs w:val="26"/>
        </w:rPr>
        <w:t>Анализ текущего состояния благоустройства территори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22BE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22BE7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 Копьевский поссовет</w:t>
      </w:r>
      <w:r w:rsidRPr="00222BE7">
        <w:rPr>
          <w:rFonts w:ascii="Times New Roman" w:hAnsi="Times New Roman" w:cs="Times New Roman"/>
          <w:sz w:val="26"/>
          <w:szCs w:val="26"/>
        </w:rPr>
        <w:t xml:space="preserve"> показал, что уровень благоустройства </w:t>
      </w:r>
      <w:r w:rsidRPr="00222BE7">
        <w:rPr>
          <w:rFonts w:ascii="Times New Roman" w:hAnsi="Times New Roman" w:cs="Times New Roman"/>
          <w:sz w:val="26"/>
          <w:szCs w:val="26"/>
        </w:rPr>
        <w:lastRenderedPageBreak/>
        <w:t xml:space="preserve">общественных территорий и дворовых территорий многоквартирных домов в </w:t>
      </w:r>
      <w:r>
        <w:rPr>
          <w:rFonts w:ascii="Times New Roman" w:hAnsi="Times New Roman" w:cs="Times New Roman"/>
          <w:sz w:val="26"/>
          <w:szCs w:val="26"/>
        </w:rPr>
        <w:t>п. Копьево</w:t>
      </w:r>
      <w:r w:rsidRPr="00222BE7">
        <w:rPr>
          <w:rFonts w:ascii="Times New Roman" w:hAnsi="Times New Roman" w:cs="Times New Roman"/>
          <w:sz w:val="26"/>
          <w:szCs w:val="26"/>
        </w:rPr>
        <w:t xml:space="preserve"> не отвечает современным требованиям.</w:t>
      </w:r>
    </w:p>
    <w:p w:rsidR="001944B6" w:rsidRDefault="001944B6" w:rsidP="001944B6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944B6" w:rsidRPr="001944B6" w:rsidRDefault="001944B6" w:rsidP="001944B6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944B6">
        <w:rPr>
          <w:rFonts w:ascii="Times New Roman" w:hAnsi="Times New Roman" w:cs="Times New Roman"/>
          <w:sz w:val="26"/>
          <w:szCs w:val="26"/>
        </w:rPr>
        <w:t>1. Дворовые территории</w:t>
      </w:r>
    </w:p>
    <w:p w:rsidR="001944B6" w:rsidRPr="00E511BE" w:rsidRDefault="001944B6" w:rsidP="001944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"/>
        <w:gridCol w:w="563"/>
        <w:gridCol w:w="4397"/>
        <w:gridCol w:w="85"/>
        <w:gridCol w:w="1947"/>
        <w:gridCol w:w="108"/>
        <w:gridCol w:w="2149"/>
        <w:gridCol w:w="106"/>
      </w:tblGrid>
      <w:tr w:rsidR="001944B6" w:rsidRPr="00E511BE" w:rsidTr="00D3195A">
        <w:trPr>
          <w:gridAfter w:val="1"/>
          <w:wAfter w:w="106" w:type="dxa"/>
          <w:tblHeader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944B6" w:rsidRPr="00E511BE" w:rsidTr="00D3195A">
        <w:trPr>
          <w:gridBefore w:val="1"/>
          <w:wBefore w:w="109" w:type="dxa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4B6" w:rsidRPr="00E511BE" w:rsidTr="00D3195A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B6" w:rsidRPr="00E511BE" w:rsidTr="00D3195A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4B6" w:rsidRPr="00E511BE" w:rsidTr="00D3195A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4B6" w:rsidRPr="00E511BE" w:rsidTr="00D3195A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4B6" w:rsidRPr="00E511BE" w:rsidTr="00D3195A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B6" w:rsidRPr="00E511BE" w:rsidTr="00D3195A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944B6" w:rsidRPr="00E511BE" w:rsidTr="00D3195A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на благоустроенных территориях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4B6" w:rsidRPr="00E511BE" w:rsidTr="00D3195A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944B6" w:rsidRPr="00E511BE" w:rsidTr="00D3195A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4B6" w:rsidRPr="00E511BE" w:rsidTr="00D3195A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4B6" w:rsidRPr="00E511BE" w:rsidTr="00D3195A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территорий: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B6" w:rsidRPr="00E511BE" w:rsidTr="00D3195A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35 472</w:t>
            </w:r>
          </w:p>
        </w:tc>
      </w:tr>
      <w:tr w:rsidR="001944B6" w:rsidRPr="00E511BE" w:rsidTr="00D3195A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4B6" w:rsidRPr="00E511BE" w:rsidTr="00D3195A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площадок на дворовых территориях: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B6" w:rsidRPr="00E511BE" w:rsidTr="00D3195A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 /кв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7/3332</w:t>
            </w:r>
          </w:p>
        </w:tc>
      </w:tr>
      <w:tr w:rsidR="001944B6" w:rsidRPr="00E511BE" w:rsidTr="00D3195A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 /кв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4B6" w:rsidRPr="00E511BE" w:rsidTr="00D3195A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(выделенная)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 /кв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5/43</w:t>
            </w:r>
          </w:p>
        </w:tc>
      </w:tr>
    </w:tbl>
    <w:p w:rsidR="001944B6" w:rsidRPr="00E511BE" w:rsidRDefault="001944B6" w:rsidP="001944B6">
      <w:pPr>
        <w:spacing w:after="0" w:line="240" w:lineRule="atLeast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944B6" w:rsidRPr="001944B6" w:rsidRDefault="001944B6" w:rsidP="001944B6">
      <w:pPr>
        <w:spacing w:after="0" w:line="240" w:lineRule="atLeast"/>
        <w:ind w:left="142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944B6">
        <w:rPr>
          <w:rFonts w:ascii="Times New Roman" w:hAnsi="Times New Roman" w:cs="Times New Roman"/>
          <w:sz w:val="26"/>
          <w:szCs w:val="26"/>
        </w:rPr>
        <w:t>2. Общественные территории</w:t>
      </w:r>
    </w:p>
    <w:p w:rsidR="001944B6" w:rsidRPr="00E511BE" w:rsidRDefault="001944B6" w:rsidP="001944B6">
      <w:pPr>
        <w:spacing w:after="0" w:line="240" w:lineRule="atLeast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363"/>
        <w:gridCol w:w="1973"/>
        <w:gridCol w:w="2461"/>
      </w:tblGrid>
      <w:tr w:rsidR="001944B6" w:rsidRPr="00E511BE" w:rsidTr="00D3195A">
        <w:trPr>
          <w:cantSplit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944B6" w:rsidRPr="00E511BE" w:rsidTr="00D3195A">
        <w:trPr>
          <w:cantSplit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4B6" w:rsidRPr="00E511BE" w:rsidTr="00D3195A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4B6" w:rsidRPr="00E511BE" w:rsidTr="00D3195A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4B6" w:rsidRPr="00E511BE" w:rsidTr="00D3195A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4B6" w:rsidRPr="00E511BE" w:rsidTr="00D3195A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4B6" w:rsidRPr="00E511BE" w:rsidTr="00D3195A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4B6" w:rsidRPr="00E511BE" w:rsidTr="00D3195A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4B6" w:rsidRPr="00E511BE" w:rsidTr="00D3195A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4B6" w:rsidRPr="00E511BE" w:rsidTr="00D3195A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944B6" w:rsidRPr="00E511BE" w:rsidTr="00D3195A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57 838</w:t>
            </w:r>
          </w:p>
        </w:tc>
      </w:tr>
      <w:tr w:rsidR="001944B6" w:rsidRPr="00E511BE" w:rsidTr="00D3195A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46 226</w:t>
            </w:r>
          </w:p>
        </w:tc>
      </w:tr>
      <w:tr w:rsidR="001944B6" w:rsidRPr="00E511BE" w:rsidTr="00D3195A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11 612</w:t>
            </w:r>
          </w:p>
        </w:tc>
      </w:tr>
      <w:tr w:rsidR="001944B6" w:rsidRPr="00E511BE" w:rsidTr="00D3195A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4B6" w:rsidRPr="00E511BE" w:rsidTr="00D3195A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4B6" w:rsidRPr="00E511BE" w:rsidTr="00D3195A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4B6" w:rsidRPr="00E511BE" w:rsidTr="00D3195A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44B6" w:rsidRPr="00E511BE" w:rsidTr="00D3195A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6 400</w:t>
            </w:r>
          </w:p>
        </w:tc>
      </w:tr>
      <w:tr w:rsidR="001944B6" w:rsidRPr="00E511BE" w:rsidTr="00D3195A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E511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 жителя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44B6" w:rsidRPr="00E511BE" w:rsidRDefault="001944B6" w:rsidP="001944B6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44B6" w:rsidRPr="001944B6" w:rsidRDefault="001944B6" w:rsidP="001944B6">
      <w:pPr>
        <w:spacing w:after="0" w:line="240" w:lineRule="atLeast"/>
        <w:ind w:left="142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944B6">
        <w:rPr>
          <w:rFonts w:ascii="Times New Roman" w:hAnsi="Times New Roman" w:cs="Times New Roman"/>
          <w:sz w:val="26"/>
          <w:szCs w:val="26"/>
        </w:rPr>
        <w:t>3. Территории индивидуальной жилой застройки</w:t>
      </w:r>
    </w:p>
    <w:p w:rsidR="001944B6" w:rsidRPr="001944B6" w:rsidRDefault="001944B6" w:rsidP="001944B6">
      <w:pPr>
        <w:spacing w:after="0" w:line="240" w:lineRule="atLeast"/>
        <w:ind w:left="142"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1944B6" w:rsidRPr="00E511BE" w:rsidTr="00D3195A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944B6" w:rsidRPr="00E511BE" w:rsidTr="00D319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территорий застройки ИЖС: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B6" w:rsidRPr="00E511BE" w:rsidTr="00D319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2755000</w:t>
            </w:r>
          </w:p>
        </w:tc>
      </w:tr>
      <w:tr w:rsidR="001944B6" w:rsidRPr="00E511BE" w:rsidTr="00D319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1790750</w:t>
            </w:r>
          </w:p>
        </w:tc>
      </w:tr>
      <w:tr w:rsidR="001944B6" w:rsidRPr="00E511BE" w:rsidTr="00D319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944B6" w:rsidRPr="00E511BE" w:rsidTr="00D319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Доля территорий с ИЖС, внешний вид которых соответствует правилам </w:t>
            </w:r>
            <w:r w:rsidRPr="00E51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1944B6" w:rsidRDefault="001944B6" w:rsidP="0044421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1944B6" w:rsidRDefault="001944B6" w:rsidP="001944B6">
      <w:pPr>
        <w:spacing w:after="0" w:line="240" w:lineRule="atLeast"/>
        <w:ind w:left="142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944B6" w:rsidRPr="001944B6" w:rsidRDefault="001944B6" w:rsidP="001944B6">
      <w:pPr>
        <w:spacing w:after="0" w:line="240" w:lineRule="atLeast"/>
        <w:ind w:left="142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944B6">
        <w:rPr>
          <w:rFonts w:ascii="Times New Roman" w:hAnsi="Times New Roman" w:cs="Times New Roman"/>
          <w:sz w:val="26"/>
          <w:szCs w:val="26"/>
        </w:rPr>
        <w:t xml:space="preserve">4. Территории, находящиеся в ведении </w:t>
      </w:r>
      <w:proofErr w:type="gramStart"/>
      <w:r w:rsidRPr="001944B6">
        <w:rPr>
          <w:rFonts w:ascii="Times New Roman" w:hAnsi="Times New Roman" w:cs="Times New Roman"/>
          <w:sz w:val="26"/>
          <w:szCs w:val="26"/>
        </w:rPr>
        <w:t>юридических</w:t>
      </w:r>
      <w:proofErr w:type="gramEnd"/>
    </w:p>
    <w:p w:rsidR="001944B6" w:rsidRPr="001944B6" w:rsidRDefault="001944B6" w:rsidP="001944B6">
      <w:pPr>
        <w:spacing w:after="0" w:line="240" w:lineRule="atLeast"/>
        <w:ind w:left="142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944B6">
        <w:rPr>
          <w:rFonts w:ascii="Times New Roman" w:hAnsi="Times New Roman" w:cs="Times New Roman"/>
          <w:sz w:val="26"/>
          <w:szCs w:val="26"/>
        </w:rPr>
        <w:t>лиц и индивидуальных предпринимателей</w:t>
      </w:r>
    </w:p>
    <w:p w:rsidR="001944B6" w:rsidRPr="00E511BE" w:rsidRDefault="001944B6" w:rsidP="001944B6">
      <w:pPr>
        <w:spacing w:after="0" w:line="240" w:lineRule="atLeast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944B6" w:rsidRPr="00E511BE" w:rsidRDefault="001944B6" w:rsidP="001944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1944B6" w:rsidRPr="00E511BE" w:rsidTr="00D3195A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944B6" w:rsidRPr="00E511BE" w:rsidTr="00D319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B6" w:rsidRPr="00E511BE" w:rsidTr="00D319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1944B6" w:rsidRPr="00E511BE" w:rsidTr="00D319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1944B6" w:rsidRPr="00E511BE" w:rsidTr="00D319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4B6" w:rsidRPr="00E511BE" w:rsidTr="00D319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Доля территорий с 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внешнем</w:t>
            </w:r>
            <w:proofErr w:type="gram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 видом зданий, строений и сооружений, соответствующих правилам благоустройства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B6" w:rsidRPr="00E511BE" w:rsidRDefault="001944B6" w:rsidP="00D319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22BE7" w:rsidRPr="00222BE7" w:rsidRDefault="001944B6" w:rsidP="001944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4B6">
        <w:rPr>
          <w:rFonts w:ascii="Times New Roman" w:hAnsi="Times New Roman" w:cs="Times New Roman"/>
          <w:sz w:val="26"/>
          <w:szCs w:val="26"/>
        </w:rPr>
        <w:t>Из приведенных выше таблицах видно, что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222BE7" w:rsidRPr="00222BE7">
        <w:rPr>
          <w:rFonts w:ascii="Times New Roman" w:hAnsi="Times New Roman" w:cs="Times New Roman"/>
          <w:sz w:val="26"/>
          <w:szCs w:val="26"/>
        </w:rPr>
        <w:t xml:space="preserve"> </w:t>
      </w:r>
      <w:r w:rsidR="00222BE7">
        <w:rPr>
          <w:rFonts w:ascii="Times New Roman" w:hAnsi="Times New Roman" w:cs="Times New Roman"/>
          <w:sz w:val="26"/>
          <w:szCs w:val="26"/>
        </w:rPr>
        <w:t>п. Копьево</w:t>
      </w:r>
      <w:r w:rsidR="00222BE7" w:rsidRPr="00222BE7">
        <w:rPr>
          <w:rFonts w:ascii="Times New Roman" w:hAnsi="Times New Roman" w:cs="Times New Roman"/>
          <w:sz w:val="26"/>
          <w:szCs w:val="26"/>
        </w:rPr>
        <w:t xml:space="preserve">  </w:t>
      </w:r>
      <w:r w:rsidR="00222BE7">
        <w:rPr>
          <w:rFonts w:ascii="Times New Roman" w:hAnsi="Times New Roman" w:cs="Times New Roman"/>
          <w:sz w:val="26"/>
          <w:szCs w:val="26"/>
        </w:rPr>
        <w:t>10</w:t>
      </w:r>
      <w:r w:rsidR="00222BE7" w:rsidRPr="00222BE7">
        <w:rPr>
          <w:rFonts w:ascii="Times New Roman" w:hAnsi="Times New Roman" w:cs="Times New Roman"/>
          <w:sz w:val="26"/>
          <w:szCs w:val="26"/>
        </w:rPr>
        <w:t xml:space="preserve"> дворовых территорий</w:t>
      </w:r>
      <w:r w:rsidR="00222BE7">
        <w:rPr>
          <w:rFonts w:ascii="Times New Roman" w:hAnsi="Times New Roman" w:cs="Times New Roman"/>
          <w:sz w:val="26"/>
          <w:szCs w:val="26"/>
        </w:rPr>
        <w:t>, но благоустроенных полностью нет,</w:t>
      </w:r>
      <w:r w:rsidR="00222BE7" w:rsidRPr="00222BE7">
        <w:rPr>
          <w:rFonts w:ascii="Times New Roman" w:hAnsi="Times New Roman" w:cs="Times New Roman"/>
          <w:sz w:val="26"/>
          <w:szCs w:val="26"/>
        </w:rPr>
        <w:t xml:space="preserve"> общ</w:t>
      </w:r>
      <w:r w:rsidR="00222BE7">
        <w:rPr>
          <w:rFonts w:ascii="Times New Roman" w:hAnsi="Times New Roman" w:cs="Times New Roman"/>
          <w:sz w:val="26"/>
          <w:szCs w:val="26"/>
        </w:rPr>
        <w:t>ая</w:t>
      </w:r>
      <w:r w:rsidR="00222BE7" w:rsidRPr="00222BE7">
        <w:rPr>
          <w:rFonts w:ascii="Times New Roman" w:hAnsi="Times New Roman" w:cs="Times New Roman"/>
          <w:sz w:val="26"/>
          <w:szCs w:val="26"/>
        </w:rPr>
        <w:t xml:space="preserve"> площадь</w:t>
      </w:r>
      <w:r w:rsidR="00222BE7">
        <w:rPr>
          <w:rFonts w:ascii="Times New Roman" w:hAnsi="Times New Roman" w:cs="Times New Roman"/>
          <w:sz w:val="26"/>
          <w:szCs w:val="26"/>
        </w:rPr>
        <w:t xml:space="preserve"> которых  составляет 35,5</w:t>
      </w:r>
      <w:r w:rsidR="00222BE7" w:rsidRPr="00222BE7">
        <w:rPr>
          <w:rFonts w:ascii="Times New Roman" w:hAnsi="Times New Roman" w:cs="Times New Roman"/>
          <w:sz w:val="26"/>
          <w:szCs w:val="26"/>
        </w:rPr>
        <w:t xml:space="preserve"> тыс. м</w:t>
      </w:r>
      <w:proofErr w:type="gramStart"/>
      <w:r w:rsidR="00222BE7" w:rsidRPr="00222BE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222BE7" w:rsidRPr="00222BE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2BE7" w:rsidRPr="00222BE7">
        <w:rPr>
          <w:rFonts w:ascii="Times New Roman" w:hAnsi="Times New Roman" w:cs="Times New Roman"/>
          <w:sz w:val="26"/>
          <w:szCs w:val="26"/>
        </w:rPr>
        <w:t xml:space="preserve">Доля благоустроенных дворовых территорий многоквартирных домов от общего количества дворовых территорий многоквартирных дворов составляет </w:t>
      </w:r>
      <w:r w:rsidR="00222BE7">
        <w:rPr>
          <w:rFonts w:ascii="Times New Roman" w:hAnsi="Times New Roman" w:cs="Times New Roman"/>
          <w:sz w:val="26"/>
          <w:szCs w:val="26"/>
        </w:rPr>
        <w:t>0</w:t>
      </w:r>
      <w:r w:rsidR="00222BE7" w:rsidRPr="00222BE7">
        <w:rPr>
          <w:rFonts w:ascii="Times New Roman" w:hAnsi="Times New Roman" w:cs="Times New Roman"/>
          <w:sz w:val="26"/>
          <w:szCs w:val="26"/>
        </w:rPr>
        <w:t>%.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2BE7" w:rsidRPr="00222BE7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6611CE">
        <w:rPr>
          <w:rFonts w:ascii="Times New Roman" w:hAnsi="Times New Roman" w:cs="Times New Roman"/>
          <w:sz w:val="26"/>
          <w:szCs w:val="26"/>
        </w:rPr>
        <w:t>11,9</w:t>
      </w:r>
      <w:r w:rsidR="00222BE7" w:rsidRPr="00222BE7">
        <w:rPr>
          <w:rFonts w:ascii="Times New Roman" w:hAnsi="Times New Roman" w:cs="Times New Roman"/>
          <w:sz w:val="26"/>
          <w:szCs w:val="26"/>
        </w:rPr>
        <w:t xml:space="preserve">% населения </w:t>
      </w:r>
      <w:r w:rsidR="00222BE7">
        <w:rPr>
          <w:rFonts w:ascii="Times New Roman" w:hAnsi="Times New Roman" w:cs="Times New Roman"/>
          <w:sz w:val="26"/>
          <w:szCs w:val="26"/>
        </w:rPr>
        <w:t>п. Копьево</w:t>
      </w:r>
      <w:r w:rsidR="00222BE7" w:rsidRPr="00222BE7">
        <w:rPr>
          <w:rFonts w:ascii="Times New Roman" w:hAnsi="Times New Roman" w:cs="Times New Roman"/>
          <w:sz w:val="26"/>
          <w:szCs w:val="26"/>
        </w:rPr>
        <w:t xml:space="preserve"> пр</w:t>
      </w:r>
      <w:r w:rsidR="006611CE">
        <w:rPr>
          <w:rFonts w:ascii="Times New Roman" w:hAnsi="Times New Roman" w:cs="Times New Roman"/>
          <w:sz w:val="26"/>
          <w:szCs w:val="26"/>
        </w:rPr>
        <w:t>оживает в многоквартирных домах</w:t>
      </w:r>
      <w:r w:rsidR="00222BE7" w:rsidRPr="00222BE7">
        <w:rPr>
          <w:rFonts w:ascii="Times New Roman" w:hAnsi="Times New Roman" w:cs="Times New Roman"/>
          <w:sz w:val="26"/>
          <w:szCs w:val="26"/>
        </w:rPr>
        <w:t>.</w:t>
      </w:r>
    </w:p>
    <w:p w:rsidR="00222BE7" w:rsidRPr="00222BE7" w:rsidRDefault="00222BE7" w:rsidP="00222B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BE7">
        <w:rPr>
          <w:rFonts w:ascii="Times New Roman" w:hAnsi="Times New Roman" w:cs="Times New Roman"/>
          <w:sz w:val="26"/>
          <w:szCs w:val="26"/>
        </w:rPr>
        <w:t xml:space="preserve">Из </w:t>
      </w:r>
      <w:r w:rsidR="006611CE">
        <w:rPr>
          <w:rFonts w:ascii="Times New Roman" w:hAnsi="Times New Roman" w:cs="Times New Roman"/>
          <w:sz w:val="26"/>
          <w:szCs w:val="26"/>
        </w:rPr>
        <w:t>10</w:t>
      </w:r>
      <w:r w:rsidRPr="00222BE7">
        <w:rPr>
          <w:rFonts w:ascii="Times New Roman" w:hAnsi="Times New Roman" w:cs="Times New Roman"/>
          <w:sz w:val="26"/>
          <w:szCs w:val="26"/>
        </w:rPr>
        <w:t xml:space="preserve"> дворовых территорий многоквартирных  домов</w:t>
      </w:r>
      <w:r w:rsidR="006611CE">
        <w:rPr>
          <w:rFonts w:ascii="Times New Roman" w:hAnsi="Times New Roman" w:cs="Times New Roman"/>
          <w:sz w:val="26"/>
          <w:szCs w:val="26"/>
        </w:rPr>
        <w:t xml:space="preserve"> все </w:t>
      </w:r>
      <w:r w:rsidRPr="00222BE7">
        <w:rPr>
          <w:rFonts w:ascii="Times New Roman" w:hAnsi="Times New Roman" w:cs="Times New Roman"/>
          <w:sz w:val="26"/>
          <w:szCs w:val="26"/>
        </w:rPr>
        <w:t xml:space="preserve"> 10 дворов нуждаются в проведении комплексных мероприятий по благоустройству, в том числе </w:t>
      </w:r>
      <w:r w:rsidR="006819A4">
        <w:rPr>
          <w:rFonts w:ascii="Times New Roman" w:hAnsi="Times New Roman" w:cs="Times New Roman"/>
          <w:sz w:val="26"/>
          <w:szCs w:val="26"/>
        </w:rPr>
        <w:t xml:space="preserve">в асфальтировании и </w:t>
      </w:r>
      <w:r w:rsidRPr="00222BE7">
        <w:rPr>
          <w:rFonts w:ascii="Times New Roman" w:hAnsi="Times New Roman" w:cs="Times New Roman"/>
          <w:sz w:val="26"/>
          <w:szCs w:val="26"/>
        </w:rPr>
        <w:t xml:space="preserve"> ремонте дворовых проездов, обеспечении освещения дворовых территорий, установке детских и спортивных площадок, оборудования и сооружений, предназначенных для санитарного содержания территории и т.д.</w:t>
      </w:r>
    </w:p>
    <w:p w:rsidR="00222BE7" w:rsidRPr="00222BE7" w:rsidRDefault="00222BE7" w:rsidP="00222B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BE7">
        <w:rPr>
          <w:rFonts w:ascii="Times New Roman" w:hAnsi="Times New Roman" w:cs="Times New Roman"/>
          <w:sz w:val="26"/>
          <w:szCs w:val="26"/>
        </w:rPr>
        <w:t>Элементы благоустройства дворовых территорий данных домов, а также асфальтовое покрытие дворов и дворовых проездов имеют значительный физический износ. Кроме того, рост обеспеченности населения личным автотранспортом приводит к росту потребности в парковочных местах на придомовых территориях.</w:t>
      </w:r>
    </w:p>
    <w:p w:rsidR="00222BE7" w:rsidRPr="00222BE7" w:rsidRDefault="00222BE7" w:rsidP="00222B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BE7">
        <w:rPr>
          <w:rFonts w:ascii="Times New Roman" w:hAnsi="Times New Roman" w:cs="Times New Roman"/>
          <w:sz w:val="26"/>
          <w:szCs w:val="26"/>
        </w:rPr>
        <w:t>В</w:t>
      </w:r>
      <w:r w:rsidR="006611CE">
        <w:rPr>
          <w:rFonts w:ascii="Times New Roman" w:hAnsi="Times New Roman" w:cs="Times New Roman"/>
          <w:sz w:val="26"/>
          <w:szCs w:val="26"/>
        </w:rPr>
        <w:t xml:space="preserve"> п. Копьево</w:t>
      </w:r>
      <w:r w:rsidRPr="00222BE7">
        <w:rPr>
          <w:rFonts w:ascii="Times New Roman" w:hAnsi="Times New Roman" w:cs="Times New Roman"/>
          <w:sz w:val="26"/>
          <w:szCs w:val="26"/>
        </w:rPr>
        <w:t xml:space="preserve"> объекты благоустройства, такие как улицы,  </w:t>
      </w:r>
      <w:r w:rsidR="006819A4">
        <w:rPr>
          <w:rFonts w:ascii="Times New Roman" w:hAnsi="Times New Roman" w:cs="Times New Roman"/>
          <w:sz w:val="26"/>
          <w:szCs w:val="26"/>
        </w:rPr>
        <w:t>аллея, парк</w:t>
      </w:r>
      <w:r w:rsidRPr="00222BE7">
        <w:rPr>
          <w:rFonts w:ascii="Times New Roman" w:hAnsi="Times New Roman" w:cs="Times New Roman"/>
          <w:sz w:val="26"/>
          <w:szCs w:val="26"/>
        </w:rPr>
        <w:t>, тротуары, объекты уличного освещения, не обеспечивают комфортных условий жизнедеятельности населения и также нуждаются в ремонте и реконструкции.</w:t>
      </w:r>
    </w:p>
    <w:p w:rsidR="00222BE7" w:rsidRPr="00222BE7" w:rsidRDefault="00222BE7" w:rsidP="001944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BE7">
        <w:rPr>
          <w:rFonts w:ascii="Times New Roman" w:hAnsi="Times New Roman" w:cs="Times New Roman"/>
          <w:sz w:val="26"/>
          <w:szCs w:val="26"/>
        </w:rPr>
        <w:t xml:space="preserve">В </w:t>
      </w:r>
      <w:r w:rsidR="006611CE">
        <w:rPr>
          <w:rFonts w:ascii="Times New Roman" w:hAnsi="Times New Roman" w:cs="Times New Roman"/>
          <w:sz w:val="26"/>
          <w:szCs w:val="26"/>
        </w:rPr>
        <w:t>п. Копьево расположено</w:t>
      </w:r>
      <w:r w:rsidRPr="00222BE7">
        <w:rPr>
          <w:rFonts w:ascii="Times New Roman" w:hAnsi="Times New Roman" w:cs="Times New Roman"/>
          <w:sz w:val="26"/>
          <w:szCs w:val="26"/>
        </w:rPr>
        <w:t xml:space="preserve"> </w:t>
      </w:r>
      <w:r w:rsidR="006611CE">
        <w:rPr>
          <w:rFonts w:ascii="Times New Roman" w:hAnsi="Times New Roman" w:cs="Times New Roman"/>
          <w:sz w:val="26"/>
          <w:szCs w:val="26"/>
        </w:rPr>
        <w:t>4</w:t>
      </w:r>
      <w:r w:rsidRPr="00222BE7">
        <w:rPr>
          <w:rFonts w:ascii="Times New Roman" w:hAnsi="Times New Roman" w:cs="Times New Roman"/>
          <w:sz w:val="26"/>
          <w:szCs w:val="26"/>
        </w:rPr>
        <w:t xml:space="preserve"> муниципальных территори</w:t>
      </w:r>
      <w:r w:rsidR="006611CE">
        <w:rPr>
          <w:rFonts w:ascii="Times New Roman" w:hAnsi="Times New Roman" w:cs="Times New Roman"/>
          <w:sz w:val="26"/>
          <w:szCs w:val="26"/>
        </w:rPr>
        <w:t>и</w:t>
      </w:r>
      <w:r w:rsidRPr="00222BE7">
        <w:rPr>
          <w:rFonts w:ascii="Times New Roman" w:hAnsi="Times New Roman" w:cs="Times New Roman"/>
          <w:sz w:val="26"/>
          <w:szCs w:val="26"/>
        </w:rPr>
        <w:t xml:space="preserve"> общего пользования (парк, </w:t>
      </w:r>
      <w:r w:rsidR="006611CE">
        <w:rPr>
          <w:rFonts w:ascii="Times New Roman" w:hAnsi="Times New Roman" w:cs="Times New Roman"/>
          <w:sz w:val="26"/>
          <w:szCs w:val="26"/>
        </w:rPr>
        <w:t>аллея, хоккейная площадка, тротуарная дорожка</w:t>
      </w:r>
      <w:r w:rsidRPr="00222BE7">
        <w:rPr>
          <w:rFonts w:ascii="Times New Roman" w:hAnsi="Times New Roman" w:cs="Times New Roman"/>
          <w:sz w:val="26"/>
          <w:szCs w:val="26"/>
        </w:rPr>
        <w:t xml:space="preserve">) общей площадью </w:t>
      </w:r>
      <w:r w:rsidR="006611CE">
        <w:rPr>
          <w:rFonts w:ascii="Times New Roman" w:hAnsi="Times New Roman" w:cs="Times New Roman"/>
          <w:sz w:val="26"/>
          <w:szCs w:val="26"/>
        </w:rPr>
        <w:t>57,8</w:t>
      </w:r>
      <w:r w:rsidRPr="00222BE7">
        <w:rPr>
          <w:rFonts w:ascii="Times New Roman" w:hAnsi="Times New Roman" w:cs="Times New Roman"/>
          <w:sz w:val="26"/>
          <w:szCs w:val="26"/>
        </w:rPr>
        <w:t xml:space="preserve"> тыс. м</w:t>
      </w:r>
      <w:proofErr w:type="gramStart"/>
      <w:r w:rsidRPr="00222BE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222BE7">
        <w:rPr>
          <w:rFonts w:ascii="Times New Roman" w:hAnsi="Times New Roman" w:cs="Times New Roman"/>
          <w:sz w:val="26"/>
          <w:szCs w:val="26"/>
        </w:rPr>
        <w:t>.</w:t>
      </w:r>
      <w:r w:rsidR="001944B6">
        <w:rPr>
          <w:rFonts w:ascii="Times New Roman" w:hAnsi="Times New Roman" w:cs="Times New Roman"/>
          <w:sz w:val="26"/>
          <w:szCs w:val="26"/>
        </w:rPr>
        <w:t xml:space="preserve">  </w:t>
      </w:r>
      <w:r w:rsidRPr="00222BE7">
        <w:rPr>
          <w:rFonts w:ascii="Times New Roman" w:hAnsi="Times New Roman" w:cs="Times New Roman"/>
          <w:sz w:val="26"/>
          <w:szCs w:val="26"/>
        </w:rPr>
        <w:t xml:space="preserve">Доля благоустроенных общественных территорий </w:t>
      </w:r>
      <w:r w:rsidR="006611CE">
        <w:rPr>
          <w:rFonts w:ascii="Times New Roman" w:hAnsi="Times New Roman" w:cs="Times New Roman"/>
          <w:sz w:val="26"/>
          <w:szCs w:val="26"/>
        </w:rPr>
        <w:t>в п. Копьево</w:t>
      </w:r>
      <w:r w:rsidRPr="00222BE7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6611CE">
        <w:rPr>
          <w:rFonts w:ascii="Times New Roman" w:hAnsi="Times New Roman" w:cs="Times New Roman"/>
          <w:sz w:val="26"/>
          <w:szCs w:val="26"/>
        </w:rPr>
        <w:t>0</w:t>
      </w:r>
      <w:r w:rsidRPr="00222BE7">
        <w:rPr>
          <w:rFonts w:ascii="Times New Roman" w:hAnsi="Times New Roman" w:cs="Times New Roman"/>
          <w:sz w:val="26"/>
          <w:szCs w:val="26"/>
        </w:rPr>
        <w:t>%</w:t>
      </w:r>
      <w:r w:rsidR="006611CE">
        <w:rPr>
          <w:rFonts w:ascii="Times New Roman" w:hAnsi="Times New Roman" w:cs="Times New Roman"/>
          <w:sz w:val="26"/>
          <w:szCs w:val="26"/>
        </w:rPr>
        <w:t>.</w:t>
      </w:r>
    </w:p>
    <w:p w:rsidR="00222BE7" w:rsidRPr="00222BE7" w:rsidRDefault="00222BE7" w:rsidP="00222B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22BE7">
        <w:rPr>
          <w:rFonts w:ascii="Times New Roman" w:hAnsi="Times New Roman" w:cs="Times New Roman"/>
          <w:sz w:val="26"/>
          <w:szCs w:val="26"/>
        </w:rPr>
        <w:t>Неблагоустроенность</w:t>
      </w:r>
      <w:proofErr w:type="spellEnd"/>
      <w:r w:rsidRPr="00222BE7">
        <w:rPr>
          <w:rFonts w:ascii="Times New Roman" w:hAnsi="Times New Roman" w:cs="Times New Roman"/>
          <w:sz w:val="26"/>
          <w:szCs w:val="26"/>
        </w:rPr>
        <w:t xml:space="preserve"> парков</w:t>
      </w:r>
      <w:r w:rsidR="006611CE">
        <w:rPr>
          <w:rFonts w:ascii="Times New Roman" w:hAnsi="Times New Roman" w:cs="Times New Roman"/>
          <w:sz w:val="26"/>
          <w:szCs w:val="26"/>
        </w:rPr>
        <w:t>,</w:t>
      </w:r>
      <w:r w:rsidRPr="00222BE7">
        <w:rPr>
          <w:rFonts w:ascii="Times New Roman" w:hAnsi="Times New Roman" w:cs="Times New Roman"/>
          <w:sz w:val="26"/>
          <w:szCs w:val="26"/>
        </w:rPr>
        <w:t xml:space="preserve"> </w:t>
      </w:r>
      <w:r w:rsidR="006611CE">
        <w:rPr>
          <w:rFonts w:ascii="Times New Roman" w:hAnsi="Times New Roman" w:cs="Times New Roman"/>
          <w:sz w:val="26"/>
          <w:szCs w:val="26"/>
        </w:rPr>
        <w:t>аллеи</w:t>
      </w:r>
      <w:r w:rsidRPr="00222BE7">
        <w:rPr>
          <w:rFonts w:ascii="Times New Roman" w:hAnsi="Times New Roman" w:cs="Times New Roman"/>
          <w:sz w:val="26"/>
          <w:szCs w:val="26"/>
        </w:rPr>
        <w:t xml:space="preserve">, отсутствие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</w:t>
      </w:r>
      <w:r w:rsidR="006611CE">
        <w:rPr>
          <w:rFonts w:ascii="Times New Roman" w:hAnsi="Times New Roman" w:cs="Times New Roman"/>
          <w:sz w:val="26"/>
          <w:szCs w:val="26"/>
        </w:rPr>
        <w:t>п. Копьево</w:t>
      </w:r>
      <w:r w:rsidRPr="00222BE7">
        <w:rPr>
          <w:rFonts w:ascii="Times New Roman" w:hAnsi="Times New Roman" w:cs="Times New Roman"/>
          <w:sz w:val="26"/>
          <w:szCs w:val="26"/>
        </w:rPr>
        <w:t>.</w:t>
      </w:r>
    </w:p>
    <w:p w:rsidR="00222BE7" w:rsidRPr="00222BE7" w:rsidRDefault="00222BE7" w:rsidP="00222B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BE7">
        <w:rPr>
          <w:rFonts w:ascii="Times New Roman" w:hAnsi="Times New Roman" w:cs="Times New Roman"/>
          <w:sz w:val="26"/>
          <w:szCs w:val="26"/>
        </w:rPr>
        <w:lastRenderedPageBreak/>
        <w:t>Создание комфортных условий проживания путем качественного повышения уровня благоустройства территори</w:t>
      </w:r>
      <w:r w:rsidR="006611CE">
        <w:rPr>
          <w:rFonts w:ascii="Times New Roman" w:hAnsi="Times New Roman" w:cs="Times New Roman"/>
          <w:sz w:val="26"/>
          <w:szCs w:val="26"/>
        </w:rPr>
        <w:t>й</w:t>
      </w:r>
      <w:r w:rsidRPr="00222BE7">
        <w:rPr>
          <w:rFonts w:ascii="Times New Roman" w:hAnsi="Times New Roman" w:cs="Times New Roman"/>
          <w:sz w:val="26"/>
          <w:szCs w:val="26"/>
        </w:rPr>
        <w:t xml:space="preserve"> способствует концентрации в </w:t>
      </w:r>
      <w:r w:rsidR="006611CE">
        <w:rPr>
          <w:rFonts w:ascii="Times New Roman" w:hAnsi="Times New Roman" w:cs="Times New Roman"/>
          <w:sz w:val="26"/>
          <w:szCs w:val="26"/>
        </w:rPr>
        <w:t>поселке</w:t>
      </w:r>
      <w:r w:rsidRPr="00222BE7">
        <w:rPr>
          <w:rFonts w:ascii="Times New Roman" w:hAnsi="Times New Roman" w:cs="Times New Roman"/>
          <w:sz w:val="26"/>
          <w:szCs w:val="26"/>
        </w:rPr>
        <w:t xml:space="preserve"> человеческого капитала, обеспечению устойчивого социально-экономического развития </w:t>
      </w:r>
      <w:r w:rsidR="006611CE">
        <w:rPr>
          <w:rFonts w:ascii="Times New Roman" w:hAnsi="Times New Roman" w:cs="Times New Roman"/>
          <w:sz w:val="26"/>
          <w:szCs w:val="26"/>
        </w:rPr>
        <w:t>поселения</w:t>
      </w:r>
      <w:r w:rsidRPr="00222BE7">
        <w:rPr>
          <w:rFonts w:ascii="Times New Roman" w:hAnsi="Times New Roman" w:cs="Times New Roman"/>
          <w:sz w:val="26"/>
          <w:szCs w:val="26"/>
        </w:rPr>
        <w:t>, повышению туристической привлекательности, привлечению дополнительных инвестиций.</w:t>
      </w:r>
    </w:p>
    <w:p w:rsidR="00222BE7" w:rsidRDefault="00222BE7" w:rsidP="00222B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BE7">
        <w:rPr>
          <w:rFonts w:ascii="Times New Roman" w:hAnsi="Times New Roman" w:cs="Times New Roman"/>
          <w:sz w:val="26"/>
          <w:szCs w:val="26"/>
        </w:rPr>
        <w:t xml:space="preserve">Решение актуальных задач благоустройства территорий </w:t>
      </w:r>
      <w:r w:rsidR="006611CE">
        <w:rPr>
          <w:rFonts w:ascii="Times New Roman" w:hAnsi="Times New Roman" w:cs="Times New Roman"/>
          <w:sz w:val="26"/>
          <w:szCs w:val="26"/>
        </w:rPr>
        <w:t>п. Копьево</w:t>
      </w:r>
      <w:r w:rsidRPr="00222BE7">
        <w:rPr>
          <w:rFonts w:ascii="Times New Roman" w:hAnsi="Times New Roman" w:cs="Times New Roman"/>
          <w:sz w:val="26"/>
          <w:szCs w:val="26"/>
        </w:rPr>
        <w:t xml:space="preserve"> требует комплексного, системного подхода. Согласованные действия Правительства Республики Хакасия, органов местного самоуправления и организаций, занимающихся благоустройством и обеспечивающих жизнедеятельность муниципальных образований, позволят обеспечить комплексный подход к решению вопроса благоустройства территорий, создать комфортные условия проживания для жителей </w:t>
      </w:r>
      <w:r w:rsidR="001F275E">
        <w:rPr>
          <w:rFonts w:ascii="Times New Roman" w:hAnsi="Times New Roman" w:cs="Times New Roman"/>
          <w:sz w:val="26"/>
          <w:szCs w:val="26"/>
        </w:rPr>
        <w:t>п. Копьево</w:t>
      </w:r>
      <w:r w:rsidRPr="00222BE7">
        <w:rPr>
          <w:rFonts w:ascii="Times New Roman" w:hAnsi="Times New Roman" w:cs="Times New Roman"/>
          <w:sz w:val="26"/>
          <w:szCs w:val="26"/>
        </w:rPr>
        <w:t>.</w:t>
      </w:r>
    </w:p>
    <w:p w:rsidR="0025630E" w:rsidRDefault="0025630E" w:rsidP="00222B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630E" w:rsidRPr="003657CE" w:rsidRDefault="0025630E" w:rsidP="002563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Times New Roman" w:hAnsi="Times New Roman" w:cs="Times New Roman"/>
          <w:b/>
          <w:sz w:val="26"/>
          <w:szCs w:val="26"/>
        </w:rPr>
        <w:t>2. Приоритеты государственной политики в сфере</w:t>
      </w:r>
    </w:p>
    <w:p w:rsidR="0025630E" w:rsidRPr="003657CE" w:rsidRDefault="0025630E" w:rsidP="0025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программы, цель и задачи</w:t>
      </w:r>
    </w:p>
    <w:p w:rsidR="0025630E" w:rsidRPr="003657CE" w:rsidRDefault="0025630E" w:rsidP="00256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630E" w:rsidRPr="0025630E" w:rsidRDefault="0025630E" w:rsidP="0025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630E">
        <w:rPr>
          <w:rFonts w:ascii="Times New Roman" w:hAnsi="Times New Roman" w:cs="Times New Roman"/>
          <w:sz w:val="26"/>
          <w:szCs w:val="26"/>
        </w:rPr>
        <w:t xml:space="preserve">Цель и задачи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25630E">
        <w:rPr>
          <w:rFonts w:ascii="Times New Roman" w:hAnsi="Times New Roman" w:cs="Times New Roman"/>
          <w:sz w:val="26"/>
          <w:szCs w:val="26"/>
        </w:rPr>
        <w:t xml:space="preserve"> программы соответствуют целевым ориентирам, определенным </w:t>
      </w:r>
      <w:hyperlink r:id="rId9" w:history="1">
        <w:r w:rsidRPr="00DE7458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25630E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07.05.2012 N 600 "О мерах по обеспечению граждан Российской Федерации доступным и комфортным жильем и повышению качества жилищно-коммунальных услуг", приоритетным </w:t>
      </w:r>
      <w:hyperlink r:id="rId10" w:history="1">
        <w:r w:rsidRPr="00DE7458">
          <w:rPr>
            <w:rFonts w:ascii="Times New Roman" w:hAnsi="Times New Roman" w:cs="Times New Roman"/>
            <w:sz w:val="26"/>
            <w:szCs w:val="26"/>
          </w:rPr>
          <w:t>проектом</w:t>
        </w:r>
      </w:hyperlink>
      <w:r w:rsidRPr="00DE7458">
        <w:rPr>
          <w:rFonts w:ascii="Times New Roman" w:hAnsi="Times New Roman" w:cs="Times New Roman"/>
          <w:sz w:val="26"/>
          <w:szCs w:val="26"/>
        </w:rPr>
        <w:t xml:space="preserve"> </w:t>
      </w:r>
      <w:r w:rsidRPr="0025630E">
        <w:rPr>
          <w:rFonts w:ascii="Times New Roman" w:hAnsi="Times New Roman" w:cs="Times New Roman"/>
          <w:sz w:val="26"/>
          <w:szCs w:val="26"/>
        </w:rPr>
        <w:t xml:space="preserve">"Формирование комфортной городской среды", утвержденным протоколом Президиума Совета при Президенте Российской Федерации по стратегическому развитию и приоритетным проектам от 18.04.2017 N 5, приоритетными задачами </w:t>
      </w:r>
      <w:hyperlink r:id="rId11" w:history="1">
        <w:r w:rsidRPr="0025630E">
          <w:rPr>
            <w:rFonts w:ascii="Times New Roman" w:hAnsi="Times New Roman" w:cs="Times New Roman"/>
            <w:sz w:val="26"/>
            <w:szCs w:val="26"/>
          </w:rPr>
          <w:t>Стратегии</w:t>
        </w:r>
      </w:hyperlink>
      <w:r w:rsidRPr="0025630E">
        <w:rPr>
          <w:rFonts w:ascii="Times New Roman" w:hAnsi="Times New Roman" w:cs="Times New Roman"/>
          <w:sz w:val="26"/>
          <w:szCs w:val="26"/>
        </w:rPr>
        <w:t xml:space="preserve"> социально-экономического</w:t>
      </w:r>
      <w:proofErr w:type="gramEnd"/>
      <w:r w:rsidRPr="0025630E">
        <w:rPr>
          <w:rFonts w:ascii="Times New Roman" w:hAnsi="Times New Roman" w:cs="Times New Roman"/>
          <w:sz w:val="26"/>
          <w:szCs w:val="26"/>
        </w:rPr>
        <w:t xml:space="preserve"> развития Республики Хакасия до 2020 года, утвержденной постановлением Правительства Республики Хакасия от 25.10.2011 N 700 (дал</w:t>
      </w:r>
      <w:r>
        <w:rPr>
          <w:rFonts w:ascii="Times New Roman" w:hAnsi="Times New Roman" w:cs="Times New Roman"/>
          <w:sz w:val="26"/>
          <w:szCs w:val="26"/>
        </w:rPr>
        <w:t xml:space="preserve">ее - Стратегия), программой «Социально-экономическое развитие муниципального образования Копьевский поссовет на 2016 – 2020 годы». </w:t>
      </w:r>
    </w:p>
    <w:p w:rsidR="0025630E" w:rsidRPr="0025630E" w:rsidRDefault="0025630E" w:rsidP="002563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30E">
        <w:rPr>
          <w:rFonts w:ascii="Times New Roman" w:hAnsi="Times New Roman" w:cs="Times New Roman"/>
          <w:sz w:val="26"/>
          <w:szCs w:val="26"/>
        </w:rPr>
        <w:t xml:space="preserve">Целью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25630E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3E17F1">
        <w:rPr>
          <w:rFonts w:ascii="Times New Roman" w:hAnsi="Times New Roman" w:cs="Times New Roman"/>
          <w:sz w:val="26"/>
          <w:szCs w:val="26"/>
        </w:rPr>
        <w:t>«Обеспечение условий и формирование комфортной среды проживания в поселке Копьево на 2018-2022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630E">
        <w:rPr>
          <w:rFonts w:ascii="Times New Roman" w:hAnsi="Times New Roman" w:cs="Times New Roman"/>
          <w:sz w:val="26"/>
          <w:szCs w:val="26"/>
        </w:rPr>
        <w:t xml:space="preserve">является создание комфортной  среды проживания в </w:t>
      </w:r>
      <w:r>
        <w:rPr>
          <w:rFonts w:ascii="Times New Roman" w:hAnsi="Times New Roman" w:cs="Times New Roman"/>
          <w:sz w:val="26"/>
          <w:szCs w:val="26"/>
        </w:rPr>
        <w:t>п. Копьево</w:t>
      </w:r>
      <w:r w:rsidRPr="0025630E">
        <w:rPr>
          <w:rFonts w:ascii="Times New Roman" w:hAnsi="Times New Roman" w:cs="Times New Roman"/>
          <w:sz w:val="26"/>
          <w:szCs w:val="26"/>
        </w:rPr>
        <w:t>.</w:t>
      </w:r>
    </w:p>
    <w:p w:rsidR="0025630E" w:rsidRDefault="0025630E" w:rsidP="0025630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30E">
        <w:rPr>
          <w:rFonts w:ascii="Times New Roman" w:hAnsi="Times New Roman" w:cs="Times New Roman"/>
          <w:sz w:val="26"/>
          <w:szCs w:val="26"/>
        </w:rPr>
        <w:t xml:space="preserve">Основными задачами </w:t>
      </w:r>
      <w:r w:rsidR="00D97A22">
        <w:rPr>
          <w:rFonts w:ascii="Times New Roman" w:hAnsi="Times New Roman" w:cs="Times New Roman"/>
          <w:sz w:val="26"/>
          <w:szCs w:val="26"/>
        </w:rPr>
        <w:t>муниципальной</w:t>
      </w:r>
      <w:r w:rsidRPr="0025630E">
        <w:rPr>
          <w:rFonts w:ascii="Times New Roman" w:hAnsi="Times New Roman" w:cs="Times New Roman"/>
          <w:sz w:val="26"/>
          <w:szCs w:val="26"/>
        </w:rPr>
        <w:t xml:space="preserve"> программы являются:</w:t>
      </w:r>
    </w:p>
    <w:p w:rsidR="00DE7458" w:rsidRPr="003E17F1" w:rsidRDefault="00DE7458" w:rsidP="00DE7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169" w:history="1">
        <w:r w:rsidRPr="003E17F1">
          <w:rPr>
            <w:rFonts w:ascii="Times New Roman" w:hAnsi="Times New Roman" w:cs="Times New Roman"/>
            <w:sz w:val="26"/>
            <w:szCs w:val="26"/>
          </w:rPr>
          <w:t xml:space="preserve">повышение уровня благоустройства дворовых </w:t>
        </w:r>
        <w:r>
          <w:rPr>
            <w:rFonts w:ascii="Times New Roman" w:hAnsi="Times New Roman" w:cs="Times New Roman"/>
            <w:sz w:val="26"/>
            <w:szCs w:val="26"/>
          </w:rPr>
          <w:t xml:space="preserve">и общественных </w:t>
        </w:r>
        <w:r w:rsidRPr="003E17F1">
          <w:rPr>
            <w:rFonts w:ascii="Times New Roman" w:hAnsi="Times New Roman" w:cs="Times New Roman"/>
            <w:sz w:val="26"/>
            <w:szCs w:val="26"/>
          </w:rPr>
          <w:t>территорий</w:t>
        </w:r>
      </w:hyperlink>
      <w:r w:rsidR="006819A4">
        <w:rPr>
          <w:rFonts w:ascii="Times New Roman" w:hAnsi="Times New Roman" w:cs="Times New Roman"/>
          <w:sz w:val="26"/>
          <w:szCs w:val="26"/>
        </w:rPr>
        <w:t xml:space="preserve"> в п. Копьево.</w:t>
      </w:r>
    </w:p>
    <w:p w:rsidR="00427F99" w:rsidRPr="003E17F1" w:rsidRDefault="00427F99" w:rsidP="0042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уровня вовлечения заинтересованных лиц граждан, организаций в реализации мероприятий по благоустройству территории п. Копьево</w:t>
      </w:r>
    </w:p>
    <w:p w:rsidR="00D53BE4" w:rsidRDefault="00EF5D7B" w:rsidP="00427F9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Адресный перечень дворовых территорий формируется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Положением о порядке представления, рассмотрения и оценки предложений заинтересованных лиц о включении дворовой территории в Программу</w:t>
      </w:r>
      <w:r w:rsidR="007737A3">
        <w:rPr>
          <w:rFonts w:ascii="Times New Roman" w:hAnsi="Times New Roman" w:cs="Times New Roman"/>
          <w:sz w:val="26"/>
          <w:szCs w:val="26"/>
        </w:rPr>
        <w:t xml:space="preserve">. По каждой дворовой территории, включенной в Программу, подготавливается и утверждается (с учетом заинтересованных лиц) дизайн-проект. (Приложение №  1) </w:t>
      </w:r>
    </w:p>
    <w:p w:rsidR="00D53BE4" w:rsidRDefault="00D53BE4" w:rsidP="0025630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3BE4" w:rsidRDefault="00D53BE4" w:rsidP="0025630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3BE4" w:rsidRDefault="00D53BE4" w:rsidP="0025630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3BE4" w:rsidRDefault="00D53BE4" w:rsidP="0025630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3BE4" w:rsidRDefault="00D53BE4" w:rsidP="0025630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7F99" w:rsidRDefault="00427F99" w:rsidP="00EF5D7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427F99" w:rsidSect="00DE7458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205E75" w:rsidRPr="003657CE" w:rsidRDefault="003657CE" w:rsidP="00205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</w:t>
      </w:r>
      <w:r w:rsidR="00205E75" w:rsidRPr="003657CE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205E75" w:rsidRPr="003657CE" w:rsidRDefault="00205E75" w:rsidP="00205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Times New Roman" w:hAnsi="Times New Roman" w:cs="Times New Roman"/>
          <w:b/>
          <w:sz w:val="26"/>
          <w:szCs w:val="26"/>
        </w:rPr>
        <w:t>основных мероприятий муниципальной программы</w:t>
      </w:r>
    </w:p>
    <w:p w:rsidR="00205E75" w:rsidRPr="003657CE" w:rsidRDefault="00205E75" w:rsidP="0020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984"/>
        <w:gridCol w:w="907"/>
        <w:gridCol w:w="794"/>
        <w:gridCol w:w="1871"/>
        <w:gridCol w:w="1871"/>
        <w:gridCol w:w="2170"/>
      </w:tblGrid>
      <w:tr w:rsidR="00205E75" w:rsidRPr="00205E75" w:rsidTr="00DE745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Срок, год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  <w:r w:rsidR="00DE74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(номер показателя, характеризующего результат реализации основного мероприятия)</w:t>
            </w:r>
          </w:p>
        </w:tc>
      </w:tr>
      <w:tr w:rsidR="00205E75" w:rsidRPr="00205E75" w:rsidTr="00DE745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D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D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75" w:rsidRPr="00205E75" w:rsidTr="00DE74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5E75" w:rsidRPr="00205E75" w:rsidTr="00DE7458">
        <w:tc>
          <w:tcPr>
            <w:tcW w:w="1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205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и формирование комфортной среды проживания в поселке Копьево на 2018-2022 годы»</w:t>
            </w:r>
          </w:p>
        </w:tc>
      </w:tr>
      <w:tr w:rsidR="00205E75" w:rsidRPr="00205E75" w:rsidTr="00DE7458">
        <w:tc>
          <w:tcPr>
            <w:tcW w:w="1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20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444219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DE74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ar169" w:history="1">
              <w:r w:rsidRPr="00205E75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повышение уровня благоустройства </w:t>
              </w:r>
              <w:r w:rsidR="00DE7458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общественных и </w:t>
              </w:r>
              <w:r w:rsidRPr="00205E75">
                <w:rPr>
                  <w:rFonts w:ascii="Times New Roman" w:hAnsi="Times New Roman" w:cs="Times New Roman"/>
                  <w:sz w:val="24"/>
                  <w:szCs w:val="24"/>
                </w:rPr>
                <w:t>дворовых территорий</w:t>
              </w:r>
            </w:hyperlink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в п. Копьево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5E75" w:rsidRPr="00205E75" w:rsidRDefault="00205E75" w:rsidP="0020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E75" w:rsidRPr="00205E75" w:rsidTr="00DE74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681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"Поддержка обустройства общественных и дворовых территорий в муниципальн</w:t>
            </w:r>
            <w:r w:rsidR="006819A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6819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9A4">
              <w:rPr>
                <w:rFonts w:ascii="Times New Roman" w:hAnsi="Times New Roman" w:cs="Times New Roman"/>
                <w:sz w:val="24"/>
                <w:szCs w:val="24"/>
              </w:rPr>
              <w:t>Копьевский поссовет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Копьевского поссовета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1E2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 w:rsidR="001E220A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комфортной </w:t>
            </w: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среды посредством реализации мероприятий по благоустройству дворовых и общественных территорий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DE7458" w:rsidP="00DE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5" w:rsidRPr="00205E75" w:rsidRDefault="00205E75" w:rsidP="0068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219" w:rsidRPr="00205E75" w:rsidTr="00D3195A">
        <w:tc>
          <w:tcPr>
            <w:tcW w:w="1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9" w:rsidRPr="00444219" w:rsidRDefault="00444219" w:rsidP="0044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2: «повышение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4219">
              <w:rPr>
                <w:rFonts w:ascii="Times New Roman" w:hAnsi="Times New Roman" w:cs="Times New Roman"/>
                <w:sz w:val="24"/>
                <w:szCs w:val="24"/>
              </w:rPr>
              <w:t>вовлечени</w:t>
            </w:r>
            <w:r w:rsidR="00D319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4219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граждан, организаций в реализации мероприятий по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лагоустройству территории п. Копь</w:t>
            </w:r>
            <w:r w:rsidRPr="00444219"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</w:p>
          <w:p w:rsidR="00444219" w:rsidRPr="00205E75" w:rsidRDefault="00444219" w:rsidP="0068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53" w:rsidRPr="00205E75" w:rsidTr="00DE74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Pr="00205E75" w:rsidRDefault="00401C53" w:rsidP="00681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 "Поддержка обустройства общественных и дворовых территорий 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Копьевский поссовет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Pr="00205E75" w:rsidRDefault="00401C53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Копьевского поссовета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Pr="00205E75" w:rsidRDefault="00401C53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Pr="00205E75" w:rsidRDefault="00401C53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Pr="00205E75" w:rsidRDefault="00401C53" w:rsidP="00D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комфортной </w:t>
            </w: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среды посредством реализации мероприятий по благоустройству дворовых и общественных территорий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Default="00401C53" w:rsidP="00DE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Pr="00205E75" w:rsidRDefault="00401C53" w:rsidP="0068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05E75" w:rsidRPr="00205E75" w:rsidRDefault="00205E75" w:rsidP="00205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5E75" w:rsidRPr="00205E75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27F99" w:rsidRDefault="00427F99" w:rsidP="00427F9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реализацию задач Программы будут направлены следующие мероприятия:</w:t>
      </w:r>
    </w:p>
    <w:p w:rsidR="00427F99" w:rsidRDefault="00427F99" w:rsidP="00427F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Благоустройство дворовых территорий п. Копьево</w:t>
      </w:r>
    </w:p>
    <w:p w:rsidR="00427F99" w:rsidRPr="008C13AD" w:rsidRDefault="00427F99" w:rsidP="00427F9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13AD">
        <w:rPr>
          <w:rFonts w:ascii="Times New Roman" w:hAnsi="Times New Roman" w:cs="Times New Roman"/>
          <w:sz w:val="26"/>
          <w:szCs w:val="26"/>
        </w:rPr>
        <w:t xml:space="preserve"> Перечень мероприятий по благоустройству дворовых территорий многоквартирных домов      </w:t>
      </w:r>
      <w:r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Pr="008C13AD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C13AD">
        <w:rPr>
          <w:rFonts w:ascii="Times New Roman" w:hAnsi="Times New Roman" w:cs="Times New Roman"/>
          <w:sz w:val="26"/>
          <w:szCs w:val="26"/>
        </w:rPr>
        <w:t xml:space="preserve"> определения объема бюджетных ассигнований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13AD">
        <w:rPr>
          <w:rFonts w:ascii="Times New Roman" w:hAnsi="Times New Roman" w:cs="Times New Roman"/>
          <w:sz w:val="26"/>
          <w:szCs w:val="26"/>
        </w:rPr>
        <w:t>местного бюджета на финансирование расходного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13AD">
        <w:rPr>
          <w:rFonts w:ascii="Times New Roman" w:hAnsi="Times New Roman" w:cs="Times New Roman"/>
          <w:sz w:val="26"/>
          <w:szCs w:val="26"/>
        </w:rPr>
        <w:t>обязательства муниципального образования,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13AD">
        <w:rPr>
          <w:rFonts w:ascii="Times New Roman" w:hAnsi="Times New Roman" w:cs="Times New Roman"/>
          <w:sz w:val="26"/>
          <w:szCs w:val="26"/>
        </w:rPr>
        <w:t>софинансируемого</w:t>
      </w:r>
      <w:proofErr w:type="spellEnd"/>
      <w:r w:rsidRPr="008C13AD">
        <w:rPr>
          <w:rFonts w:ascii="Times New Roman" w:hAnsi="Times New Roman" w:cs="Times New Roman"/>
          <w:sz w:val="26"/>
          <w:szCs w:val="26"/>
        </w:rPr>
        <w:t xml:space="preserve"> за счет субсидий</w:t>
      </w:r>
    </w:p>
    <w:p w:rsidR="00427F99" w:rsidRDefault="00427F99" w:rsidP="0042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3AD">
        <w:rPr>
          <w:rFonts w:ascii="Times New Roman" w:hAnsi="Times New Roman" w:cs="Times New Roman"/>
          <w:sz w:val="26"/>
          <w:szCs w:val="26"/>
        </w:rPr>
        <w:t>из республиканского бюджета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C13AD">
        <w:rPr>
          <w:rFonts w:ascii="Times New Roman" w:hAnsi="Times New Roman" w:cs="Times New Roman"/>
          <w:sz w:val="26"/>
          <w:szCs w:val="26"/>
        </w:rPr>
        <w:t>утвержденного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13AD">
        <w:rPr>
          <w:rFonts w:ascii="Times New Roman" w:hAnsi="Times New Roman" w:cs="Times New Roman"/>
          <w:sz w:val="26"/>
          <w:szCs w:val="26"/>
        </w:rPr>
        <w:t>Правительства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13AD">
        <w:rPr>
          <w:rFonts w:ascii="Times New Roman" w:hAnsi="Times New Roman" w:cs="Times New Roman"/>
          <w:sz w:val="26"/>
          <w:szCs w:val="26"/>
        </w:rPr>
        <w:t>от 29.09.2017 N 514</w:t>
      </w:r>
      <w:r>
        <w:rPr>
          <w:rFonts w:ascii="Times New Roman" w:hAnsi="Times New Roman" w:cs="Times New Roman"/>
          <w:sz w:val="26"/>
          <w:szCs w:val="26"/>
        </w:rPr>
        <w:t>, и включает в себя:</w:t>
      </w:r>
    </w:p>
    <w:p w:rsidR="00427F99" w:rsidRPr="008C13AD" w:rsidRDefault="00427F99" w:rsidP="00427F9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8C13AD">
        <w:rPr>
          <w:rFonts w:ascii="Times New Roman" w:hAnsi="Times New Roman" w:cs="Times New Roman"/>
          <w:sz w:val="26"/>
          <w:szCs w:val="26"/>
        </w:rPr>
        <w:t>Минимальный перечень видов работ по благоустройству дворовых территорий включает в себя:</w:t>
      </w:r>
    </w:p>
    <w:p w:rsidR="00427F99" w:rsidRPr="008C13AD" w:rsidRDefault="00427F99" w:rsidP="00427F9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8C13AD">
        <w:rPr>
          <w:rFonts w:ascii="Times New Roman" w:hAnsi="Times New Roman" w:cs="Times New Roman"/>
          <w:sz w:val="26"/>
          <w:szCs w:val="26"/>
        </w:rPr>
        <w:t>ремонт дворовых проездов;</w:t>
      </w:r>
    </w:p>
    <w:p w:rsidR="00427F99" w:rsidRPr="008C13AD" w:rsidRDefault="00427F99" w:rsidP="00427F9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8C13AD">
        <w:rPr>
          <w:rFonts w:ascii="Times New Roman" w:hAnsi="Times New Roman" w:cs="Times New Roman"/>
          <w:sz w:val="26"/>
          <w:szCs w:val="26"/>
        </w:rPr>
        <w:t>обеспечение освещения дворовых территорий;</w:t>
      </w:r>
    </w:p>
    <w:p w:rsidR="00427F99" w:rsidRDefault="00427F99" w:rsidP="00427F9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8C13AD">
        <w:rPr>
          <w:rFonts w:ascii="Times New Roman" w:hAnsi="Times New Roman" w:cs="Times New Roman"/>
          <w:sz w:val="26"/>
          <w:szCs w:val="26"/>
        </w:rPr>
        <w:t>установка скамеек, урн.</w:t>
      </w:r>
    </w:p>
    <w:p w:rsidR="00427F99" w:rsidRDefault="00427F99" w:rsidP="00427F9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перечень является исчерпывающим и не может быть расширен.</w:t>
      </w:r>
    </w:p>
    <w:p w:rsidR="00427F99" w:rsidRPr="00594D13" w:rsidRDefault="00427F99" w:rsidP="00427F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94D13">
        <w:rPr>
          <w:rFonts w:ascii="Times New Roman" w:hAnsi="Times New Roman" w:cs="Times New Roman"/>
          <w:sz w:val="26"/>
          <w:szCs w:val="26"/>
        </w:rPr>
        <w:t>. Перечень дополнительных видов работ по благоустройству дворовых территорий включает в себя:</w:t>
      </w:r>
    </w:p>
    <w:p w:rsidR="00427F99" w:rsidRPr="00594D13" w:rsidRDefault="00427F99" w:rsidP="00427F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594D13">
        <w:rPr>
          <w:rFonts w:ascii="Times New Roman" w:hAnsi="Times New Roman" w:cs="Times New Roman"/>
          <w:sz w:val="26"/>
          <w:szCs w:val="26"/>
        </w:rPr>
        <w:t>оборудование детских площадок;</w:t>
      </w:r>
    </w:p>
    <w:p w:rsidR="00427F99" w:rsidRPr="00594D13" w:rsidRDefault="00427F99" w:rsidP="00427F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594D13">
        <w:rPr>
          <w:rFonts w:ascii="Times New Roman" w:hAnsi="Times New Roman" w:cs="Times New Roman"/>
          <w:sz w:val="26"/>
          <w:szCs w:val="26"/>
        </w:rPr>
        <w:t>оборудование спортивных площадок;</w:t>
      </w:r>
    </w:p>
    <w:p w:rsidR="00427F99" w:rsidRPr="00594D13" w:rsidRDefault="00427F99" w:rsidP="00427F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594D13">
        <w:rPr>
          <w:rFonts w:ascii="Times New Roman" w:hAnsi="Times New Roman" w:cs="Times New Roman"/>
          <w:sz w:val="26"/>
          <w:szCs w:val="26"/>
        </w:rPr>
        <w:t>озеленение территорий (посадка деревьев и кустарников, создание живых изгородей, устройство цветников и газонов);</w:t>
      </w:r>
    </w:p>
    <w:p w:rsidR="00427F99" w:rsidRPr="00594D13" w:rsidRDefault="00427F99" w:rsidP="00427F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594D13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лаго</w:t>
      </w:r>
      <w:r w:rsidRPr="00594D13">
        <w:rPr>
          <w:rFonts w:ascii="Times New Roman" w:hAnsi="Times New Roman" w:cs="Times New Roman"/>
          <w:sz w:val="26"/>
          <w:szCs w:val="26"/>
        </w:rPr>
        <w:t>устройство автомобильных парковок;</w:t>
      </w:r>
    </w:p>
    <w:p w:rsidR="00427F99" w:rsidRPr="00594D13" w:rsidRDefault="00427F99" w:rsidP="00427F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594D13">
        <w:rPr>
          <w:rFonts w:ascii="Times New Roman" w:hAnsi="Times New Roman" w:cs="Times New Roman"/>
          <w:sz w:val="26"/>
          <w:szCs w:val="26"/>
        </w:rPr>
        <w:t>капитальный, текущий ремонт и строительство дворовых тротуаров и пешеходных дорожек;</w:t>
      </w:r>
    </w:p>
    <w:p w:rsidR="00427F99" w:rsidRPr="00594D13" w:rsidRDefault="00427F99" w:rsidP="00427F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594D13">
        <w:rPr>
          <w:rFonts w:ascii="Times New Roman" w:hAnsi="Times New Roman" w:cs="Times New Roman"/>
          <w:sz w:val="26"/>
          <w:szCs w:val="26"/>
        </w:rPr>
        <w:t>капитальный, текущий ремонт и строительство систем водоотведения поверхностного стока.</w:t>
      </w:r>
    </w:p>
    <w:p w:rsidR="00427F99" w:rsidRPr="00594D13" w:rsidRDefault="00427F99" w:rsidP="00427F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D13">
        <w:rPr>
          <w:rFonts w:ascii="Times New Roman" w:hAnsi="Times New Roman" w:cs="Times New Roman"/>
          <w:sz w:val="26"/>
          <w:szCs w:val="26"/>
        </w:rPr>
        <w:t>Дополнительный перечень работ реализуется только при условии выполнения работ, предусмотренных минимальным перечнем по благоустройству.</w:t>
      </w:r>
    </w:p>
    <w:p w:rsidR="00816EDD" w:rsidRPr="00816EDD" w:rsidRDefault="00427F99" w:rsidP="00816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D13">
        <w:rPr>
          <w:rFonts w:ascii="Times New Roman" w:hAnsi="Times New Roman" w:cs="Times New Roman"/>
          <w:sz w:val="26"/>
          <w:szCs w:val="26"/>
        </w:rPr>
        <w:t xml:space="preserve">Перечень дополнительных видов работ по благоустройству дворовых территорий многоквартирных домов выполняется по решению и за счет финансового и (или) трудового участия заинтересованных лиц при </w:t>
      </w:r>
      <w:proofErr w:type="gramStart"/>
      <w:r w:rsidRPr="00594D13">
        <w:rPr>
          <w:rFonts w:ascii="Times New Roman" w:hAnsi="Times New Roman" w:cs="Times New Roman"/>
          <w:sz w:val="26"/>
          <w:szCs w:val="26"/>
        </w:rPr>
        <w:t>обязательном</w:t>
      </w:r>
      <w:proofErr w:type="gramEnd"/>
      <w:r w:rsidRPr="00594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4D13">
        <w:rPr>
          <w:rFonts w:ascii="Times New Roman" w:hAnsi="Times New Roman" w:cs="Times New Roman"/>
          <w:sz w:val="26"/>
          <w:szCs w:val="26"/>
        </w:rPr>
        <w:t>софинансировании</w:t>
      </w:r>
      <w:proofErr w:type="spellEnd"/>
      <w:r w:rsidRPr="00594D13">
        <w:rPr>
          <w:rFonts w:ascii="Times New Roman" w:hAnsi="Times New Roman" w:cs="Times New Roman"/>
          <w:sz w:val="26"/>
          <w:szCs w:val="26"/>
        </w:rPr>
        <w:t xml:space="preserve"> таких мероприятий из местного бюджета. При этом размер сре</w:t>
      </w:r>
      <w:proofErr w:type="gramStart"/>
      <w:r w:rsidRPr="00594D13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594D13">
        <w:rPr>
          <w:rFonts w:ascii="Times New Roman" w:hAnsi="Times New Roman" w:cs="Times New Roman"/>
          <w:sz w:val="26"/>
          <w:szCs w:val="26"/>
        </w:rPr>
        <w:t>и выборе финансовой формы участия заинтересованных лиц определяется совокупно в отношении проекта благоустройства каждой дворовой территории.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4D13">
        <w:rPr>
          <w:rFonts w:ascii="Times New Roman" w:hAnsi="Times New Roman" w:cs="Times New Roman"/>
          <w:sz w:val="26"/>
          <w:szCs w:val="26"/>
        </w:rPr>
        <w:t>Доля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определяется муниципальным образованием, но не может быть более 0</w:t>
      </w:r>
      <w:r>
        <w:rPr>
          <w:rFonts w:ascii="Times New Roman" w:hAnsi="Times New Roman" w:cs="Times New Roman"/>
          <w:sz w:val="26"/>
          <w:szCs w:val="26"/>
        </w:rPr>
        <w:t>,1</w:t>
      </w:r>
      <w:r w:rsidRPr="00594D13">
        <w:rPr>
          <w:rFonts w:ascii="Times New Roman" w:hAnsi="Times New Roman" w:cs="Times New Roman"/>
          <w:sz w:val="26"/>
          <w:szCs w:val="26"/>
        </w:rPr>
        <w:t>% от стоимости мероприятий по благоустройству дворовой территории.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4D13">
        <w:rPr>
          <w:rFonts w:ascii="Times New Roman" w:hAnsi="Times New Roman" w:cs="Times New Roman"/>
          <w:sz w:val="26"/>
          <w:szCs w:val="26"/>
        </w:rPr>
        <w:t xml:space="preserve">Доля </w:t>
      </w:r>
      <w:r>
        <w:rPr>
          <w:rFonts w:ascii="Times New Roman" w:hAnsi="Times New Roman" w:cs="Times New Roman"/>
          <w:sz w:val="26"/>
          <w:szCs w:val="26"/>
        </w:rPr>
        <w:t>трудового</w:t>
      </w:r>
      <w:r w:rsidRPr="00594D13">
        <w:rPr>
          <w:rFonts w:ascii="Times New Roman" w:hAnsi="Times New Roman" w:cs="Times New Roman"/>
          <w:sz w:val="26"/>
          <w:szCs w:val="26"/>
        </w:rPr>
        <w:t xml:space="preserve">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определяется муниципальным образованием, но не </w:t>
      </w:r>
      <w:r>
        <w:rPr>
          <w:rFonts w:ascii="Times New Roman" w:hAnsi="Times New Roman" w:cs="Times New Roman"/>
          <w:sz w:val="26"/>
          <w:szCs w:val="26"/>
        </w:rPr>
        <w:t>менее</w:t>
      </w:r>
      <w:r w:rsidRPr="00594D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94D13">
        <w:rPr>
          <w:rFonts w:ascii="Times New Roman" w:hAnsi="Times New Roman" w:cs="Times New Roman"/>
          <w:sz w:val="26"/>
          <w:szCs w:val="26"/>
        </w:rPr>
        <w:t>% от стоимости мероприятий по благоустройству дворовой территории.</w:t>
      </w:r>
      <w:r w:rsidR="00816EDD">
        <w:rPr>
          <w:rFonts w:ascii="Times New Roman" w:hAnsi="Times New Roman" w:cs="Times New Roman"/>
          <w:sz w:val="26"/>
          <w:szCs w:val="26"/>
        </w:rPr>
        <w:t xml:space="preserve"> </w:t>
      </w:r>
      <w:r w:rsidR="00816EDD" w:rsidRPr="00816EDD">
        <w:rPr>
          <w:rFonts w:ascii="Times New Roman" w:hAnsi="Times New Roman" w:cs="Times New Roman"/>
          <w:sz w:val="26"/>
          <w:szCs w:val="26"/>
        </w:rPr>
        <w:t xml:space="preserve">Финансовое и (или) трудовое участие заинтересованных лиц в выполнении мероприятий по </w:t>
      </w:r>
      <w:r w:rsidR="00816EDD" w:rsidRPr="00816EDD">
        <w:rPr>
          <w:rFonts w:ascii="Times New Roman" w:hAnsi="Times New Roman" w:cs="Times New Roman"/>
          <w:sz w:val="26"/>
          <w:szCs w:val="26"/>
        </w:rPr>
        <w:lastRenderedPageBreak/>
        <w:t>благоустройству дворовых территорий подтверждается документально в зависимости от формы такого участия</w:t>
      </w:r>
      <w:r w:rsidR="00816EDD">
        <w:rPr>
          <w:rFonts w:ascii="Times New Roman" w:hAnsi="Times New Roman" w:cs="Times New Roman"/>
          <w:sz w:val="26"/>
          <w:szCs w:val="26"/>
        </w:rPr>
        <w:t>:</w:t>
      </w:r>
    </w:p>
    <w:p w:rsidR="00816EDD" w:rsidRPr="00816EDD" w:rsidRDefault="00816EDD" w:rsidP="00816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816EDD">
        <w:rPr>
          <w:rFonts w:ascii="Times New Roman" w:hAnsi="Times New Roman" w:cs="Times New Roman"/>
          <w:sz w:val="26"/>
          <w:szCs w:val="26"/>
        </w:rPr>
        <w:t xml:space="preserve"> В качестве документов, подтверждающих финансовое участие, могут быть </w:t>
      </w:r>
      <w:proofErr w:type="gramStart"/>
      <w:r w:rsidRPr="00816EDD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816EDD">
        <w:rPr>
          <w:rFonts w:ascii="Times New Roman" w:hAnsi="Times New Roman" w:cs="Times New Roman"/>
          <w:sz w:val="26"/>
          <w:szCs w:val="26"/>
        </w:rPr>
        <w:t>:</w:t>
      </w:r>
    </w:p>
    <w:p w:rsidR="00816EDD" w:rsidRPr="00816EDD" w:rsidRDefault="00816EDD" w:rsidP="00816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16EDD">
        <w:rPr>
          <w:rFonts w:ascii="Times New Roman" w:hAnsi="Times New Roman" w:cs="Times New Roman"/>
          <w:sz w:val="26"/>
          <w:szCs w:val="26"/>
        </w:rPr>
        <w:t>копии платежных поручений о перечислении средств или внесении средств на счет, открытый в порядке, установленном муниципальным образованием;</w:t>
      </w:r>
    </w:p>
    <w:p w:rsidR="00816EDD" w:rsidRPr="00816EDD" w:rsidRDefault="00816EDD" w:rsidP="00816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16EDD">
        <w:rPr>
          <w:rFonts w:ascii="Times New Roman" w:hAnsi="Times New Roman" w:cs="Times New Roman"/>
          <w:sz w:val="26"/>
          <w:szCs w:val="26"/>
        </w:rPr>
        <w:t>копия ведомости сбора сре</w:t>
      </w:r>
      <w:proofErr w:type="gramStart"/>
      <w:r w:rsidRPr="00816EDD">
        <w:rPr>
          <w:rFonts w:ascii="Times New Roman" w:hAnsi="Times New Roman" w:cs="Times New Roman"/>
          <w:sz w:val="26"/>
          <w:szCs w:val="26"/>
        </w:rPr>
        <w:t>дств с ф</w:t>
      </w:r>
      <w:proofErr w:type="gramEnd"/>
      <w:r w:rsidRPr="00816EDD">
        <w:rPr>
          <w:rFonts w:ascii="Times New Roman" w:hAnsi="Times New Roman" w:cs="Times New Roman"/>
          <w:sz w:val="26"/>
          <w:szCs w:val="26"/>
        </w:rPr>
        <w:t>изических лиц, которые впоследствии также вносятся на счет, открытый в порядке, установленном муниципальным образованием.</w:t>
      </w:r>
    </w:p>
    <w:p w:rsidR="00816EDD" w:rsidRPr="00816EDD" w:rsidRDefault="00816EDD" w:rsidP="00816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816EDD">
        <w:rPr>
          <w:rFonts w:ascii="Times New Roman" w:hAnsi="Times New Roman" w:cs="Times New Roman"/>
          <w:sz w:val="26"/>
          <w:szCs w:val="26"/>
        </w:rPr>
        <w:t xml:space="preserve">В качестве документов (материалов), подтверждающих трудовое участие, могут быть </w:t>
      </w:r>
      <w:proofErr w:type="gramStart"/>
      <w:r w:rsidRPr="00816EDD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816EDD">
        <w:rPr>
          <w:rFonts w:ascii="Times New Roman" w:hAnsi="Times New Roman" w:cs="Times New Roman"/>
          <w:sz w:val="26"/>
          <w:szCs w:val="26"/>
        </w:rPr>
        <w:t>:</w:t>
      </w:r>
    </w:p>
    <w:p w:rsidR="00816EDD" w:rsidRPr="00816EDD" w:rsidRDefault="00816EDD" w:rsidP="00816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16EDD">
        <w:rPr>
          <w:rFonts w:ascii="Times New Roman" w:hAnsi="Times New Roman" w:cs="Times New Roman"/>
          <w:sz w:val="26"/>
          <w:szCs w:val="26"/>
        </w:rPr>
        <w:t>отчет подрядной организации о выполнении работ, включающий информацию о проведении мероприятия с трудовым участием граждан;</w:t>
      </w:r>
    </w:p>
    <w:p w:rsidR="00D97A22" w:rsidRDefault="00816EDD" w:rsidP="000F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16EDD">
        <w:rPr>
          <w:rFonts w:ascii="Times New Roman" w:hAnsi="Times New Roman" w:cs="Times New Roman"/>
          <w:sz w:val="26"/>
          <w:szCs w:val="26"/>
        </w:rPr>
        <w:t>отчет совета многоквартирного дома, лица, управляющего многоквартирным домом, о проведении мероприятия с трудовым участием граждан. В качестве приложения к такому отчету вправе представить фото-, видеоматериалы, подтверждающие проведение мероприятия с трудовым участием граждан. Указанные материалы размещаются в средствах массовой информации, информационно-телекоммуникационной сети "Интернет".</w:t>
      </w:r>
    </w:p>
    <w:p w:rsidR="00427F99" w:rsidRPr="005B2BFE" w:rsidRDefault="00427F99" w:rsidP="00427F9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Программой разработан </w:t>
      </w:r>
      <w:r w:rsidRPr="00427F99">
        <w:rPr>
          <w:rFonts w:ascii="Times New Roman" w:hAnsi="Times New Roman"/>
          <w:sz w:val="26"/>
          <w:szCs w:val="26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</w:t>
      </w:r>
      <w:r>
        <w:rPr>
          <w:rFonts w:ascii="Times New Roman" w:hAnsi="Times New Roman"/>
          <w:sz w:val="26"/>
          <w:szCs w:val="26"/>
        </w:rPr>
        <w:t xml:space="preserve">дворовых </w:t>
      </w:r>
      <w:r w:rsidRPr="00427F99">
        <w:rPr>
          <w:rFonts w:ascii="Times New Roman" w:hAnsi="Times New Roman"/>
          <w:sz w:val="26"/>
          <w:szCs w:val="26"/>
        </w:rPr>
        <w:t xml:space="preserve"> территорий </w:t>
      </w:r>
      <w:r>
        <w:rPr>
          <w:rFonts w:ascii="Times New Roman" w:hAnsi="Times New Roman"/>
          <w:sz w:val="26"/>
          <w:szCs w:val="26"/>
        </w:rPr>
        <w:t>п</w:t>
      </w:r>
      <w:r w:rsidRPr="005B2BFE">
        <w:rPr>
          <w:rFonts w:ascii="Times New Roman" w:hAnsi="Times New Roman"/>
          <w:sz w:val="26"/>
          <w:szCs w:val="26"/>
        </w:rPr>
        <w:t xml:space="preserve">. Копьево (Приложение № </w:t>
      </w:r>
      <w:r w:rsidR="007737A3">
        <w:rPr>
          <w:rFonts w:ascii="Times New Roman" w:hAnsi="Times New Roman"/>
          <w:sz w:val="26"/>
          <w:szCs w:val="26"/>
        </w:rPr>
        <w:t>2</w:t>
      </w:r>
      <w:r w:rsidRPr="005B2BFE">
        <w:rPr>
          <w:rFonts w:ascii="Times New Roman" w:hAnsi="Times New Roman"/>
          <w:sz w:val="26"/>
          <w:szCs w:val="26"/>
        </w:rPr>
        <w:t>)</w:t>
      </w:r>
    </w:p>
    <w:p w:rsidR="00D27C93" w:rsidRDefault="00D27C93" w:rsidP="00C70F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F99" w:rsidRDefault="00427F99" w:rsidP="00C70F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C70FD6" w:rsidRPr="003657CE" w:rsidRDefault="00C70FD6" w:rsidP="00C70F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Arial" w:hAnsi="Arial" w:cs="Arial"/>
          <w:b/>
          <w:sz w:val="26"/>
          <w:szCs w:val="26"/>
        </w:rPr>
        <w:t xml:space="preserve">4. </w:t>
      </w:r>
      <w:r w:rsidRPr="003657CE">
        <w:rPr>
          <w:rFonts w:ascii="Times New Roman" w:hAnsi="Times New Roman" w:cs="Times New Roman"/>
          <w:b/>
          <w:sz w:val="26"/>
          <w:szCs w:val="26"/>
        </w:rPr>
        <w:t>Информация о ресурсном обеспечении</w:t>
      </w:r>
    </w:p>
    <w:p w:rsidR="00C70FD6" w:rsidRPr="003657CE" w:rsidRDefault="00C70FD6" w:rsidP="00C70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C70FD6" w:rsidRPr="00C70FD6" w:rsidRDefault="00C70FD6" w:rsidP="00C7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FD6" w:rsidRPr="00C70FD6" w:rsidRDefault="00C70FD6" w:rsidP="00D3195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70FD6">
        <w:rPr>
          <w:rFonts w:ascii="Times New Roman" w:hAnsi="Times New Roman" w:cs="Times New Roman"/>
          <w:sz w:val="24"/>
          <w:szCs w:val="24"/>
        </w:rPr>
        <w:t>Таблица 2</w:t>
      </w:r>
    </w:p>
    <w:p w:rsidR="00C70FD6" w:rsidRPr="003657CE" w:rsidRDefault="00C70FD6" w:rsidP="00C70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57CE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C70FD6" w:rsidRPr="003657CE" w:rsidRDefault="00C70FD6" w:rsidP="00C70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57CE">
        <w:rPr>
          <w:rFonts w:ascii="Times New Roman" w:hAnsi="Times New Roman" w:cs="Times New Roman"/>
          <w:sz w:val="26"/>
          <w:szCs w:val="26"/>
        </w:rPr>
        <w:t>реализации муниципальной  программы</w:t>
      </w:r>
    </w:p>
    <w:p w:rsidR="00C70FD6" w:rsidRPr="00C70FD6" w:rsidRDefault="00C70FD6" w:rsidP="00C7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529"/>
        <w:gridCol w:w="1134"/>
        <w:gridCol w:w="1133"/>
        <w:gridCol w:w="1134"/>
        <w:gridCol w:w="1020"/>
        <w:gridCol w:w="1020"/>
      </w:tblGrid>
      <w:tr w:rsidR="00C70FD6" w:rsidRPr="00C70FD6" w:rsidTr="003915C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C70FD6" w:rsidP="00C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70F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задачи, подпрограммы, основного мероприятия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C70FD6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D6">
              <w:rPr>
                <w:rFonts w:ascii="Times New Roman" w:hAnsi="Times New Roman" w:cs="Times New Roman"/>
                <w:sz w:val="24"/>
                <w:szCs w:val="24"/>
              </w:rPr>
              <w:t>ГРБС (ответственный исполнитель, соисполнитель)</w:t>
            </w:r>
          </w:p>
        </w:tc>
        <w:tc>
          <w:tcPr>
            <w:tcW w:w="5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C70FD6" w:rsidP="00C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D6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C70FD6">
              <w:rPr>
                <w:rFonts w:ascii="Times New Roman" w:hAnsi="Times New Roman" w:cs="Times New Roman"/>
                <w:sz w:val="24"/>
                <w:szCs w:val="24"/>
              </w:rPr>
              <w:t xml:space="preserve"> по годам, тыс. рублей</w:t>
            </w:r>
          </w:p>
        </w:tc>
      </w:tr>
      <w:tr w:rsidR="00C70FD6" w:rsidRPr="00C70FD6" w:rsidTr="003915C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C70FD6" w:rsidP="00D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C70FD6" w:rsidP="00D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C70FD6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D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C70FD6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D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C70FD6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C70FD6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C70FD6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70FD6" w:rsidRPr="00C70FD6" w:rsidTr="003915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C70FD6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C70FD6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C70FD6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C70FD6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C70FD6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C70FD6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C70FD6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0FD6" w:rsidRPr="00C70FD6" w:rsidTr="003915C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C70FD6" w:rsidP="00DE745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и формирование комфортной среды проживания в поселке Копьево на 2018-2022 годы»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C70FD6" w:rsidP="00C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D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70F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DE7458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1735,152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DE7458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DE7458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DE7458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DE7458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70FD6" w:rsidRPr="00C70FD6" w:rsidTr="003915C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C70FD6" w:rsidP="00D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C70FD6" w:rsidP="00C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1563,194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FD6" w:rsidRPr="00C70FD6" w:rsidTr="003915C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C70FD6" w:rsidP="00D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C70FD6" w:rsidP="00C70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154,606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FD6" w:rsidRPr="00C70FD6" w:rsidTr="003915C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C70FD6" w:rsidP="00D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C70FD6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C70FD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DE7458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DE7458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DE7458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DE7458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70FD6" w:rsidRPr="00C70FD6" w:rsidTr="003915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D35EA6" w:rsidP="00DE7458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69" w:history="1">
              <w:r w:rsidR="00C70FD6" w:rsidRPr="00401C53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>Задача 1</w:t>
              </w:r>
            </w:hyperlink>
            <w:r w:rsidR="00C70FD6" w:rsidRPr="00401C5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C70FD6" w:rsidRPr="00C70FD6">
              <w:rPr>
                <w:rFonts w:ascii="Times New Roman" w:hAnsi="Times New Roman" w:cs="Times New Roman"/>
                <w:sz w:val="24"/>
                <w:szCs w:val="24"/>
              </w:rPr>
              <w:t>"Повышение уровня благоустройства территорий в муниципальн</w:t>
            </w:r>
            <w:r w:rsidR="00DE745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70FD6" w:rsidRPr="00C70FD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DE74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0FD6" w:rsidRPr="00C70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458">
              <w:rPr>
                <w:rFonts w:ascii="Times New Roman" w:hAnsi="Times New Roman" w:cs="Times New Roman"/>
                <w:sz w:val="24"/>
                <w:szCs w:val="24"/>
              </w:rPr>
              <w:t>Копьевский поссовет</w:t>
            </w:r>
            <w:r w:rsidR="00C70FD6" w:rsidRPr="00C70F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C70FD6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Копьевского поссовета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1735,152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DE7458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DE7458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DE7458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D6" w:rsidRPr="00C70FD6" w:rsidRDefault="00DE7458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7CAC" w:rsidRPr="00C70FD6" w:rsidTr="003915C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FD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hyperlink w:anchor="Par170" w:history="1">
              <w:r w:rsidRPr="00401C53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>мероприятие 1</w:t>
              </w:r>
            </w:hyperlink>
            <w:r w:rsidRPr="00401C5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70FD6">
              <w:rPr>
                <w:rFonts w:ascii="Times New Roman" w:hAnsi="Times New Roman" w:cs="Times New Roman"/>
                <w:sz w:val="24"/>
                <w:szCs w:val="24"/>
              </w:rPr>
              <w:t xml:space="preserve">"Поддержка обустройства общественных и дворовых территории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Копьево</w:t>
            </w:r>
            <w:r w:rsidRPr="00C70F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Копьевского поссовета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1735,152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7CAC" w:rsidRPr="00C70FD6" w:rsidTr="003915C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1563,194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7CAC" w:rsidRPr="00C70FD6" w:rsidTr="003915C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C70FD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154,606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7CAC" w:rsidRPr="00C70FD6" w:rsidTr="003915C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AC" w:rsidRPr="00C70FD6" w:rsidRDefault="00197CAC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1C53" w:rsidRPr="00C70FD6" w:rsidTr="003915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Pr="00C70FD6" w:rsidRDefault="00401C53" w:rsidP="00D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C5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Задача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4219">
              <w:rPr>
                <w:rFonts w:ascii="Times New Roman" w:hAnsi="Times New Roman" w:cs="Times New Roman"/>
                <w:sz w:val="24"/>
                <w:szCs w:val="24"/>
              </w:rPr>
              <w:t>вовлечен</w:t>
            </w:r>
            <w:r w:rsidR="00D3195A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444219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граждан, организаций в реализации мероприятий по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лагоустройству территории п. Копь</w:t>
            </w:r>
            <w:r w:rsidRPr="00444219"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Default="00401C53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граждане,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Default="00401C53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Default="00401C53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Default="00401C53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Default="00401C53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Default="00401C53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53" w:rsidRPr="00C70FD6" w:rsidTr="003915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Default="00401C53" w:rsidP="00401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401C5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мероприятие 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  <w:p w:rsidR="00401C53" w:rsidRDefault="00401C53" w:rsidP="00D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3195A"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 "Поддержка обустройства общественных и дворовых территорий в муниципальн</w:t>
            </w:r>
            <w:r w:rsidR="00D3195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3195A"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D319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195A"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95A">
              <w:rPr>
                <w:rFonts w:ascii="Times New Roman" w:hAnsi="Times New Roman" w:cs="Times New Roman"/>
                <w:sz w:val="24"/>
                <w:szCs w:val="24"/>
              </w:rPr>
              <w:t>Копьевский поссовет</w:t>
            </w: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финансового </w:t>
            </w:r>
            <w:r w:rsidRPr="00D31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заитересованных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 в выполнении дополнительного перечня работ по благоустройству дворовой территории заинтересованных лиц</w:t>
            </w: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трудового</w:t>
            </w:r>
            <w:r w:rsidRPr="00D31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</w:t>
            </w:r>
            <w:r w:rsidR="003915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тересованных лиц в выполнении дополнительного перечня работ по благоустройству дворовой территории заинтересованных лиц</w:t>
            </w: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Default="00401C53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Заинтересованные граждане,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Default="00401C53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0,1%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работ</w:t>
            </w: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2% от стоимости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5A" w:rsidRDefault="00D3195A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5A" w:rsidRDefault="00D3195A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Default="00401C53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5A" w:rsidRDefault="00D3195A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Default="00401C53" w:rsidP="00D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055" w:rsidRDefault="00C23055" w:rsidP="00C230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3055" w:rsidRDefault="00C23055" w:rsidP="00C230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C23055">
        <w:rPr>
          <w:rFonts w:ascii="Times New Roman" w:hAnsi="Times New Roman" w:cs="Times New Roman"/>
          <w:b/>
          <w:sz w:val="26"/>
          <w:szCs w:val="26"/>
        </w:rPr>
        <w:t>отребност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C23055">
        <w:rPr>
          <w:rFonts w:ascii="Times New Roman" w:hAnsi="Times New Roman" w:cs="Times New Roman"/>
          <w:b/>
          <w:sz w:val="26"/>
          <w:szCs w:val="26"/>
        </w:rPr>
        <w:t xml:space="preserve">  финансирования МО Копьевский поссовет</w:t>
      </w:r>
    </w:p>
    <w:p w:rsidR="00C23055" w:rsidRDefault="00C23055" w:rsidP="00C230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</w:t>
      </w:r>
    </w:p>
    <w:p w:rsidR="00C23055" w:rsidRPr="00C23055" w:rsidRDefault="00C23055" w:rsidP="00C230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2305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таблица № 3</w:t>
      </w:r>
    </w:p>
    <w:p w:rsidR="00C23055" w:rsidRPr="000725CE" w:rsidRDefault="00C23055" w:rsidP="00C230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ДВОРОВЫЕ ТЕРРИТОРИИ</w:t>
      </w:r>
    </w:p>
    <w:tbl>
      <w:tblPr>
        <w:tblStyle w:val="a3"/>
        <w:tblW w:w="0" w:type="auto"/>
        <w:tblLook w:val="04A0"/>
      </w:tblPr>
      <w:tblGrid>
        <w:gridCol w:w="456"/>
        <w:gridCol w:w="3402"/>
        <w:gridCol w:w="1890"/>
        <w:gridCol w:w="1908"/>
        <w:gridCol w:w="1914"/>
      </w:tblGrid>
      <w:tr w:rsidR="00C23055" w:rsidTr="007737A3">
        <w:tc>
          <w:tcPr>
            <w:tcW w:w="456" w:type="dxa"/>
            <w:vMerge w:val="restart"/>
          </w:tcPr>
          <w:p w:rsidR="00C23055" w:rsidRDefault="00C23055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55" w:rsidRDefault="00C23055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C23055" w:rsidRPr="00C673D3" w:rsidRDefault="00C23055" w:rsidP="007737A3">
            <w:pPr>
              <w:rPr>
                <w:rFonts w:ascii="Times New Roman" w:hAnsi="Times New Roman" w:cs="Times New Roman"/>
              </w:rPr>
            </w:pPr>
            <w:r w:rsidRPr="00C673D3">
              <w:rPr>
                <w:rFonts w:ascii="Times New Roman" w:hAnsi="Times New Roman" w:cs="Times New Roman"/>
              </w:rPr>
              <w:t>Адрес дворовой территории многоквартирн</w:t>
            </w:r>
            <w:r>
              <w:rPr>
                <w:rFonts w:ascii="Times New Roman" w:hAnsi="Times New Roman" w:cs="Times New Roman"/>
              </w:rPr>
              <w:t>ых</w:t>
            </w:r>
            <w:r w:rsidRPr="00C673D3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5712" w:type="dxa"/>
            <w:gridSpan w:val="3"/>
            <w:vAlign w:val="center"/>
          </w:tcPr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 w:rsidRPr="00C673D3">
              <w:rPr>
                <w:rFonts w:ascii="Times New Roman" w:hAnsi="Times New Roman" w:cs="Times New Roman"/>
              </w:rPr>
              <w:t>Потребность в финансировании</w:t>
            </w: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 w:rsidRPr="00C673D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C23055" w:rsidTr="007737A3">
        <w:trPr>
          <w:trHeight w:val="1055"/>
        </w:trPr>
        <w:tc>
          <w:tcPr>
            <w:tcW w:w="456" w:type="dxa"/>
            <w:vMerge/>
          </w:tcPr>
          <w:p w:rsidR="00C23055" w:rsidRDefault="00C23055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23055" w:rsidRDefault="00C23055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23055" w:rsidRPr="001D62F4" w:rsidRDefault="00C23055" w:rsidP="007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908" w:type="dxa"/>
            <w:vAlign w:val="center"/>
          </w:tcPr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 w:rsidRPr="00C673D3">
              <w:rPr>
                <w:rFonts w:ascii="Times New Roman" w:hAnsi="Times New Roman" w:cs="Times New Roman"/>
              </w:rPr>
              <w:t>на работы согласно минимальному перечню</w:t>
            </w: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 w:rsidRPr="00C673D3">
              <w:rPr>
                <w:rFonts w:ascii="Times New Roman" w:hAnsi="Times New Roman" w:cs="Times New Roman"/>
              </w:rPr>
              <w:t>на работы согласно дополнительному перечню</w:t>
            </w: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055" w:rsidTr="007737A3">
        <w:trPr>
          <w:trHeight w:val="566"/>
        </w:trPr>
        <w:tc>
          <w:tcPr>
            <w:tcW w:w="456" w:type="dxa"/>
          </w:tcPr>
          <w:p w:rsidR="00C23055" w:rsidRDefault="00C23055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vAlign w:val="center"/>
          </w:tcPr>
          <w:p w:rsidR="00C23055" w:rsidRPr="000725CE" w:rsidRDefault="00C23055" w:rsidP="007737A3">
            <w:pPr>
              <w:rPr>
                <w:rFonts w:ascii="Times New Roman" w:hAnsi="Times New Roman"/>
              </w:rPr>
            </w:pPr>
            <w:proofErr w:type="gramStart"/>
            <w:r w:rsidRPr="00C673D3">
              <w:rPr>
                <w:rFonts w:ascii="Times New Roman" w:hAnsi="Times New Roman"/>
              </w:rPr>
              <w:t>п. Копьево,  ул. Партизанская, 33,   ул. Ленина, 26,    ул. Чкалова, 16</w:t>
            </w:r>
            <w:proofErr w:type="gramEnd"/>
          </w:p>
        </w:tc>
        <w:tc>
          <w:tcPr>
            <w:tcW w:w="1890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396,3</w:t>
            </w:r>
          </w:p>
        </w:tc>
        <w:tc>
          <w:tcPr>
            <w:tcW w:w="1908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914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271,3</w:t>
            </w:r>
          </w:p>
        </w:tc>
      </w:tr>
      <w:tr w:rsidR="00C23055" w:rsidTr="007737A3">
        <w:trPr>
          <w:trHeight w:val="573"/>
        </w:trPr>
        <w:tc>
          <w:tcPr>
            <w:tcW w:w="456" w:type="dxa"/>
          </w:tcPr>
          <w:p w:rsidR="00C23055" w:rsidRDefault="00C23055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C23055" w:rsidRPr="000725CE" w:rsidRDefault="00C23055" w:rsidP="007737A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п. Копьево,  ул. Ленина, 20,   ул. Ленина, 18,   ул. Кирова,15</w:t>
            </w:r>
            <w:proofErr w:type="gramEnd"/>
          </w:p>
        </w:tc>
        <w:tc>
          <w:tcPr>
            <w:tcW w:w="1890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2215,7</w:t>
            </w:r>
          </w:p>
        </w:tc>
        <w:tc>
          <w:tcPr>
            <w:tcW w:w="1908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1202,0</w:t>
            </w:r>
          </w:p>
        </w:tc>
        <w:tc>
          <w:tcPr>
            <w:tcW w:w="1914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1013,7</w:t>
            </w:r>
          </w:p>
        </w:tc>
      </w:tr>
      <w:tr w:rsidR="00C23055" w:rsidTr="007737A3">
        <w:tc>
          <w:tcPr>
            <w:tcW w:w="456" w:type="dxa"/>
          </w:tcPr>
          <w:p w:rsidR="00C23055" w:rsidRDefault="00C23055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C23055" w:rsidRPr="000725CE" w:rsidRDefault="00C23055" w:rsidP="00773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Копьево, ул. Ленина, 14, ул. Ленина, 16</w:t>
            </w:r>
          </w:p>
        </w:tc>
        <w:tc>
          <w:tcPr>
            <w:tcW w:w="1890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1223,6</w:t>
            </w:r>
          </w:p>
        </w:tc>
        <w:tc>
          <w:tcPr>
            <w:tcW w:w="1908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880,4</w:t>
            </w:r>
          </w:p>
        </w:tc>
        <w:tc>
          <w:tcPr>
            <w:tcW w:w="1914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343,2</w:t>
            </w:r>
          </w:p>
        </w:tc>
      </w:tr>
      <w:tr w:rsidR="00C23055" w:rsidTr="007737A3">
        <w:tc>
          <w:tcPr>
            <w:tcW w:w="456" w:type="dxa"/>
          </w:tcPr>
          <w:p w:rsidR="00C23055" w:rsidRDefault="00C23055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C23055" w:rsidRPr="000725CE" w:rsidRDefault="00C23055" w:rsidP="00773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Копьево, ул. Ленина, 29, ул. Ленина, 27, 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енина, 27А,</w:t>
            </w:r>
          </w:p>
        </w:tc>
        <w:tc>
          <w:tcPr>
            <w:tcW w:w="1890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206,7</w:t>
            </w:r>
          </w:p>
        </w:tc>
        <w:tc>
          <w:tcPr>
            <w:tcW w:w="1908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914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</w:t>
            </w:r>
          </w:p>
        </w:tc>
      </w:tr>
      <w:tr w:rsidR="00C23055" w:rsidTr="007737A3">
        <w:tc>
          <w:tcPr>
            <w:tcW w:w="456" w:type="dxa"/>
          </w:tcPr>
          <w:p w:rsidR="00C23055" w:rsidRDefault="00C23055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C23055" w:rsidRPr="000725CE" w:rsidRDefault="00C23055" w:rsidP="00773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,25,  ул. Партизанская, 27</w:t>
            </w:r>
          </w:p>
        </w:tc>
        <w:tc>
          <w:tcPr>
            <w:tcW w:w="1890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428,9</w:t>
            </w:r>
          </w:p>
        </w:tc>
        <w:tc>
          <w:tcPr>
            <w:tcW w:w="1908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139,7</w:t>
            </w:r>
          </w:p>
        </w:tc>
        <w:tc>
          <w:tcPr>
            <w:tcW w:w="1914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289,2</w:t>
            </w:r>
          </w:p>
        </w:tc>
      </w:tr>
      <w:tr w:rsidR="00C23055" w:rsidTr="007737A3">
        <w:tc>
          <w:tcPr>
            <w:tcW w:w="456" w:type="dxa"/>
          </w:tcPr>
          <w:p w:rsidR="00C23055" w:rsidRDefault="00C23055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C23055" w:rsidRPr="000725CE" w:rsidRDefault="00C23055" w:rsidP="00773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29, ул. Партизанская, 31</w:t>
            </w:r>
          </w:p>
        </w:tc>
        <w:tc>
          <w:tcPr>
            <w:tcW w:w="1890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604,2</w:t>
            </w:r>
          </w:p>
        </w:tc>
        <w:tc>
          <w:tcPr>
            <w:tcW w:w="1908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541,0</w:t>
            </w:r>
          </w:p>
        </w:tc>
        <w:tc>
          <w:tcPr>
            <w:tcW w:w="1914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</w:tr>
      <w:tr w:rsidR="00C23055" w:rsidTr="007737A3">
        <w:tc>
          <w:tcPr>
            <w:tcW w:w="456" w:type="dxa"/>
          </w:tcPr>
          <w:p w:rsidR="00C23055" w:rsidRDefault="00C23055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C23055" w:rsidRPr="000725CE" w:rsidRDefault="00C23055" w:rsidP="00773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1890" w:type="dxa"/>
          </w:tcPr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245,3</w:t>
            </w:r>
          </w:p>
        </w:tc>
        <w:tc>
          <w:tcPr>
            <w:tcW w:w="1908" w:type="dxa"/>
          </w:tcPr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1914" w:type="dxa"/>
          </w:tcPr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  <w:tr w:rsidR="00C23055" w:rsidTr="007737A3">
        <w:tc>
          <w:tcPr>
            <w:tcW w:w="456" w:type="dxa"/>
          </w:tcPr>
          <w:p w:rsidR="00C23055" w:rsidRDefault="00C23055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C23055" w:rsidRPr="000725CE" w:rsidRDefault="00C23055" w:rsidP="00773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1890" w:type="dxa"/>
          </w:tcPr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577,3</w:t>
            </w:r>
          </w:p>
        </w:tc>
        <w:tc>
          <w:tcPr>
            <w:tcW w:w="1908" w:type="dxa"/>
          </w:tcPr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463,5</w:t>
            </w:r>
          </w:p>
        </w:tc>
        <w:tc>
          <w:tcPr>
            <w:tcW w:w="1914" w:type="dxa"/>
          </w:tcPr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</w:t>
            </w:r>
          </w:p>
        </w:tc>
      </w:tr>
      <w:tr w:rsidR="00C23055" w:rsidTr="007737A3">
        <w:tc>
          <w:tcPr>
            <w:tcW w:w="456" w:type="dxa"/>
          </w:tcPr>
          <w:p w:rsidR="00C23055" w:rsidRDefault="00C23055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3" w:type="dxa"/>
          </w:tcPr>
          <w:p w:rsidR="00C23055" w:rsidRPr="000725CE" w:rsidRDefault="00C23055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F1">
              <w:rPr>
                <w:rFonts w:ascii="Times New Roman" w:hAnsi="Times New Roman" w:cs="Times New Roman"/>
                <w:sz w:val="24"/>
                <w:szCs w:val="24"/>
              </w:rPr>
              <w:t>п. Копьево, ул. Мелиораторов, 1</w:t>
            </w:r>
          </w:p>
        </w:tc>
        <w:tc>
          <w:tcPr>
            <w:tcW w:w="1890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557,1</w:t>
            </w:r>
          </w:p>
        </w:tc>
        <w:tc>
          <w:tcPr>
            <w:tcW w:w="1908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550,9</w:t>
            </w:r>
          </w:p>
        </w:tc>
        <w:tc>
          <w:tcPr>
            <w:tcW w:w="1914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</w:tr>
      <w:tr w:rsidR="00C23055" w:rsidTr="007737A3">
        <w:tc>
          <w:tcPr>
            <w:tcW w:w="456" w:type="dxa"/>
          </w:tcPr>
          <w:p w:rsidR="00C23055" w:rsidRDefault="00C23055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C23055" w:rsidRPr="000725CE" w:rsidRDefault="00C23055" w:rsidP="00773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30</w:t>
            </w:r>
          </w:p>
        </w:tc>
        <w:tc>
          <w:tcPr>
            <w:tcW w:w="1890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908" w:type="dxa"/>
          </w:tcPr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C23055" w:rsidTr="007737A3">
        <w:tc>
          <w:tcPr>
            <w:tcW w:w="456" w:type="dxa"/>
          </w:tcPr>
          <w:p w:rsidR="00C23055" w:rsidRDefault="00C23055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3055" w:rsidRPr="00DF273D" w:rsidRDefault="00C23055" w:rsidP="00773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3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90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3055" w:rsidRPr="00DF273D" w:rsidRDefault="00C23055" w:rsidP="00773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3D">
              <w:rPr>
                <w:rFonts w:ascii="Times New Roman" w:hAnsi="Times New Roman" w:cs="Times New Roman"/>
                <w:b/>
              </w:rPr>
              <w:t>6 500,1</w:t>
            </w:r>
          </w:p>
        </w:tc>
        <w:tc>
          <w:tcPr>
            <w:tcW w:w="1908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3055" w:rsidRPr="00DF273D" w:rsidRDefault="00C23055" w:rsidP="00773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3D">
              <w:rPr>
                <w:rFonts w:ascii="Times New Roman" w:hAnsi="Times New Roman" w:cs="Times New Roman"/>
                <w:b/>
              </w:rPr>
              <w:t>4 202,1</w:t>
            </w:r>
          </w:p>
        </w:tc>
        <w:tc>
          <w:tcPr>
            <w:tcW w:w="1914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3055" w:rsidRPr="00DF273D" w:rsidRDefault="00C23055" w:rsidP="00773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73D">
              <w:rPr>
                <w:rFonts w:ascii="Times New Roman" w:hAnsi="Times New Roman" w:cs="Times New Roman"/>
                <w:b/>
              </w:rPr>
              <w:t>2 298,0</w:t>
            </w:r>
          </w:p>
        </w:tc>
      </w:tr>
    </w:tbl>
    <w:p w:rsidR="00C23055" w:rsidRDefault="00C23055" w:rsidP="00C23055">
      <w:pPr>
        <w:rPr>
          <w:rFonts w:ascii="Times New Roman" w:hAnsi="Times New Roman" w:cs="Times New Roman"/>
          <w:sz w:val="24"/>
          <w:szCs w:val="24"/>
        </w:rPr>
      </w:pPr>
    </w:p>
    <w:p w:rsidR="00C23055" w:rsidRPr="000725CE" w:rsidRDefault="00C23055" w:rsidP="00C23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CE">
        <w:rPr>
          <w:rFonts w:ascii="Times New Roman" w:hAnsi="Times New Roman" w:cs="Times New Roman"/>
          <w:b/>
          <w:sz w:val="24"/>
          <w:szCs w:val="24"/>
        </w:rPr>
        <w:t>ОБЩЕСТВЕННАЯ ТЕРРИТОРИЯ</w:t>
      </w:r>
    </w:p>
    <w:tbl>
      <w:tblPr>
        <w:tblStyle w:val="a3"/>
        <w:tblW w:w="0" w:type="auto"/>
        <w:tblLook w:val="04A0"/>
      </w:tblPr>
      <w:tblGrid>
        <w:gridCol w:w="456"/>
        <w:gridCol w:w="3402"/>
        <w:gridCol w:w="1890"/>
        <w:gridCol w:w="1908"/>
        <w:gridCol w:w="1914"/>
      </w:tblGrid>
      <w:tr w:rsidR="00C23055" w:rsidTr="007737A3">
        <w:tc>
          <w:tcPr>
            <w:tcW w:w="456" w:type="dxa"/>
            <w:vMerge w:val="restart"/>
          </w:tcPr>
          <w:p w:rsidR="00C23055" w:rsidRDefault="00C23055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55" w:rsidRDefault="00C23055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C23055" w:rsidRPr="00C673D3" w:rsidRDefault="00C23055" w:rsidP="007737A3">
            <w:pPr>
              <w:rPr>
                <w:rFonts w:ascii="Times New Roman" w:hAnsi="Times New Roman" w:cs="Times New Roman"/>
              </w:rPr>
            </w:pPr>
            <w:r w:rsidRPr="00C673D3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общественной территории</w:t>
            </w:r>
            <w:r w:rsidRPr="00C673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12" w:type="dxa"/>
            <w:gridSpan w:val="3"/>
            <w:vAlign w:val="center"/>
          </w:tcPr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 w:rsidRPr="00C673D3">
              <w:rPr>
                <w:rFonts w:ascii="Times New Roman" w:hAnsi="Times New Roman" w:cs="Times New Roman"/>
              </w:rPr>
              <w:t>Потребность в финансировании</w:t>
            </w: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 w:rsidRPr="00C673D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C23055" w:rsidTr="007737A3">
        <w:trPr>
          <w:trHeight w:val="1055"/>
        </w:trPr>
        <w:tc>
          <w:tcPr>
            <w:tcW w:w="456" w:type="dxa"/>
            <w:vMerge/>
          </w:tcPr>
          <w:p w:rsidR="00C23055" w:rsidRDefault="00C23055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23055" w:rsidRDefault="00C23055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23055" w:rsidRPr="001D62F4" w:rsidRDefault="00C23055" w:rsidP="007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908" w:type="dxa"/>
            <w:vAlign w:val="center"/>
          </w:tcPr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 w:rsidRPr="00C673D3">
              <w:rPr>
                <w:rFonts w:ascii="Times New Roman" w:hAnsi="Times New Roman" w:cs="Times New Roman"/>
              </w:rPr>
              <w:t>на работы согласно минимальному перечню</w:t>
            </w: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 w:rsidRPr="00C673D3">
              <w:rPr>
                <w:rFonts w:ascii="Times New Roman" w:hAnsi="Times New Roman" w:cs="Times New Roman"/>
              </w:rPr>
              <w:t>на работы согласно дополнительному перечню</w:t>
            </w: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055" w:rsidTr="007737A3">
        <w:trPr>
          <w:trHeight w:val="566"/>
        </w:trPr>
        <w:tc>
          <w:tcPr>
            <w:tcW w:w="456" w:type="dxa"/>
          </w:tcPr>
          <w:p w:rsidR="00C23055" w:rsidRDefault="00C23055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vAlign w:val="center"/>
          </w:tcPr>
          <w:p w:rsidR="00C23055" w:rsidRPr="000725CE" w:rsidRDefault="00C23055" w:rsidP="007737A3">
            <w:pPr>
              <w:rPr>
                <w:rFonts w:ascii="Times New Roman" w:hAnsi="Times New Roman"/>
              </w:rPr>
            </w:pPr>
            <w:r w:rsidRPr="00C673D3">
              <w:rPr>
                <w:rFonts w:ascii="Times New Roman" w:hAnsi="Times New Roman"/>
              </w:rPr>
              <w:t xml:space="preserve">п. Копьево,  ул. </w:t>
            </w:r>
            <w:proofErr w:type="gramStart"/>
            <w:r w:rsidRPr="00C673D3">
              <w:rPr>
                <w:rFonts w:ascii="Times New Roman" w:hAnsi="Times New Roman"/>
              </w:rPr>
              <w:t>Пар</w:t>
            </w:r>
            <w:r>
              <w:rPr>
                <w:rFonts w:ascii="Times New Roman" w:hAnsi="Times New Roman"/>
              </w:rPr>
              <w:t>ковая</w:t>
            </w:r>
            <w:proofErr w:type="gramEnd"/>
            <w:r>
              <w:rPr>
                <w:rFonts w:ascii="Times New Roman" w:hAnsi="Times New Roman"/>
              </w:rPr>
              <w:t>, 4А (</w:t>
            </w:r>
            <w:r w:rsidRPr="00DF5739">
              <w:rPr>
                <w:rFonts w:ascii="Times New Roman" w:hAnsi="Times New Roman"/>
                <w:i/>
              </w:rPr>
              <w:t>Парк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90" w:type="dxa"/>
          </w:tcPr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2483,2</w:t>
            </w:r>
          </w:p>
        </w:tc>
        <w:tc>
          <w:tcPr>
            <w:tcW w:w="1908" w:type="dxa"/>
          </w:tcPr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2483,2</w:t>
            </w:r>
          </w:p>
        </w:tc>
      </w:tr>
      <w:tr w:rsidR="00C23055" w:rsidTr="007737A3">
        <w:trPr>
          <w:trHeight w:val="573"/>
        </w:trPr>
        <w:tc>
          <w:tcPr>
            <w:tcW w:w="456" w:type="dxa"/>
          </w:tcPr>
          <w:p w:rsidR="00C23055" w:rsidRDefault="00C23055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C23055" w:rsidRPr="000725CE" w:rsidRDefault="00C23055" w:rsidP="00773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Копьево,  ул. Ленина, 22А,   (</w:t>
            </w:r>
            <w:r w:rsidRPr="00DF5739">
              <w:rPr>
                <w:rFonts w:ascii="Times New Roman" w:hAnsi="Times New Roman"/>
                <w:i/>
                <w:sz w:val="24"/>
                <w:szCs w:val="24"/>
              </w:rPr>
              <w:t>Хоккейная коробка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2104,6</w:t>
            </w:r>
          </w:p>
        </w:tc>
        <w:tc>
          <w:tcPr>
            <w:tcW w:w="1908" w:type="dxa"/>
          </w:tcPr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2104,6</w:t>
            </w:r>
          </w:p>
        </w:tc>
      </w:tr>
      <w:tr w:rsidR="00C23055" w:rsidTr="007737A3">
        <w:tc>
          <w:tcPr>
            <w:tcW w:w="456" w:type="dxa"/>
          </w:tcPr>
          <w:p w:rsidR="00C23055" w:rsidRDefault="00C23055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C23055" w:rsidRPr="00C673D3" w:rsidRDefault="00C23055" w:rsidP="007737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Копьево, ул. Ленина, 5Б (</w:t>
            </w:r>
            <w:r w:rsidRPr="00DF5739">
              <w:rPr>
                <w:rFonts w:ascii="Times New Roman" w:hAnsi="Times New Roman"/>
                <w:i/>
                <w:sz w:val="24"/>
                <w:szCs w:val="24"/>
              </w:rPr>
              <w:t>Аллея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</w:tc>
        <w:tc>
          <w:tcPr>
            <w:tcW w:w="1890" w:type="dxa"/>
          </w:tcPr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1301,0</w:t>
            </w:r>
          </w:p>
        </w:tc>
        <w:tc>
          <w:tcPr>
            <w:tcW w:w="1908" w:type="dxa"/>
          </w:tcPr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1301,0</w:t>
            </w:r>
          </w:p>
        </w:tc>
      </w:tr>
      <w:tr w:rsidR="00C23055" w:rsidTr="007737A3">
        <w:tc>
          <w:tcPr>
            <w:tcW w:w="456" w:type="dxa"/>
          </w:tcPr>
          <w:p w:rsidR="00C23055" w:rsidRDefault="00C23055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C23055" w:rsidRDefault="00C23055" w:rsidP="00773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Тротуар от магазина «Искра» до аптеки «Фармация»</w:t>
            </w:r>
          </w:p>
        </w:tc>
        <w:tc>
          <w:tcPr>
            <w:tcW w:w="1890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146,2</w:t>
            </w:r>
          </w:p>
        </w:tc>
        <w:tc>
          <w:tcPr>
            <w:tcW w:w="1908" w:type="dxa"/>
          </w:tcPr>
          <w:p w:rsidR="00C23055" w:rsidRPr="00C673D3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C23055" w:rsidRDefault="00C23055" w:rsidP="0077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146,2</w:t>
            </w:r>
          </w:p>
        </w:tc>
      </w:tr>
      <w:tr w:rsidR="00C23055" w:rsidTr="007737A3">
        <w:tc>
          <w:tcPr>
            <w:tcW w:w="456" w:type="dxa"/>
          </w:tcPr>
          <w:p w:rsidR="00C23055" w:rsidRDefault="00C23055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C23055" w:rsidRPr="00DF5739" w:rsidRDefault="00C23055" w:rsidP="007737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573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90" w:type="dxa"/>
          </w:tcPr>
          <w:p w:rsidR="00C23055" w:rsidRPr="00DF5739" w:rsidRDefault="00C23055" w:rsidP="00773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6 035,0</w:t>
            </w:r>
          </w:p>
        </w:tc>
        <w:tc>
          <w:tcPr>
            <w:tcW w:w="1908" w:type="dxa"/>
          </w:tcPr>
          <w:p w:rsidR="00C23055" w:rsidRPr="00C673D3" w:rsidRDefault="00C23055" w:rsidP="00773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0</w:t>
            </w:r>
          </w:p>
        </w:tc>
        <w:tc>
          <w:tcPr>
            <w:tcW w:w="1914" w:type="dxa"/>
          </w:tcPr>
          <w:p w:rsidR="00C23055" w:rsidRPr="00DF5739" w:rsidRDefault="00C23055" w:rsidP="00773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6 035,0</w:t>
            </w:r>
          </w:p>
        </w:tc>
      </w:tr>
    </w:tbl>
    <w:p w:rsidR="00C23055" w:rsidRDefault="00C23055" w:rsidP="008C13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E356D" w:rsidRPr="003657CE" w:rsidRDefault="00406629" w:rsidP="008E35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5D7B">
        <w:rPr>
          <w:rFonts w:ascii="Times New Roman" w:hAnsi="Times New Roman" w:cs="Times New Roman"/>
          <w:b/>
          <w:sz w:val="26"/>
          <w:szCs w:val="26"/>
        </w:rPr>
        <w:t>5</w:t>
      </w:r>
      <w:r w:rsidR="008E356D" w:rsidRPr="003657CE">
        <w:rPr>
          <w:rFonts w:ascii="Times New Roman" w:hAnsi="Times New Roman" w:cs="Times New Roman"/>
          <w:b/>
          <w:sz w:val="26"/>
          <w:szCs w:val="26"/>
        </w:rPr>
        <w:t>. Перечень целевых показателей</w:t>
      </w:r>
    </w:p>
    <w:p w:rsidR="008E356D" w:rsidRPr="003657CE" w:rsidRDefault="008E356D" w:rsidP="008E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Times New Roman" w:hAnsi="Times New Roman" w:cs="Times New Roman"/>
          <w:b/>
          <w:sz w:val="26"/>
          <w:szCs w:val="26"/>
        </w:rPr>
        <w:t>муниципальной  программы</w:t>
      </w:r>
    </w:p>
    <w:p w:rsidR="008E356D" w:rsidRPr="003657CE" w:rsidRDefault="008E356D" w:rsidP="008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356D" w:rsidRPr="003657CE" w:rsidRDefault="008E356D" w:rsidP="008E356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657C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23055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30"/>
        <w:gridCol w:w="22"/>
        <w:gridCol w:w="850"/>
        <w:gridCol w:w="58"/>
        <w:gridCol w:w="801"/>
        <w:gridCol w:w="39"/>
        <w:gridCol w:w="815"/>
        <w:gridCol w:w="25"/>
        <w:gridCol w:w="825"/>
        <w:gridCol w:w="15"/>
        <w:gridCol w:w="835"/>
      </w:tblGrid>
      <w:tr w:rsidR="008E356D" w:rsidRPr="003657CE" w:rsidTr="00D319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8E356D" w:rsidRPr="003657CE" w:rsidTr="00D319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E356D" w:rsidRPr="003657CE" w:rsidTr="00D31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356D" w:rsidRPr="003657CE" w:rsidTr="00D31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«Обеспечение условий и формирование комфортной среды проживания в поселке Копьево на 2018-2022 годы»</w:t>
            </w:r>
          </w:p>
        </w:tc>
      </w:tr>
      <w:tr w:rsidR="008E356D" w:rsidRPr="003657CE" w:rsidTr="00D31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D35EA6" w:rsidP="008E356D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69" w:history="1">
              <w:r w:rsidR="008E356D" w:rsidRPr="003657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Задача 1</w:t>
              </w:r>
            </w:hyperlink>
            <w:r w:rsidR="008E356D" w:rsidRPr="003657CE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уровня благоустройства территории в п. Копьево"</w:t>
            </w:r>
          </w:p>
        </w:tc>
      </w:tr>
      <w:tr w:rsidR="008E356D" w:rsidRPr="003657CE" w:rsidTr="00D31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682"/>
            <w:bookmarkEnd w:id="1"/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Показатель 1 "Количество благоустроенных дворовых территорий многоквартирных домов (в год)",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8E3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8E3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8E3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8E3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8E3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356D" w:rsidRPr="003657CE" w:rsidTr="00D31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689"/>
            <w:bookmarkEnd w:id="2"/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Показатель 2 "Количество благоустроенных общественных территорий (в год)",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8E3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56D" w:rsidRPr="003657CE" w:rsidTr="00D31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696"/>
            <w:bookmarkEnd w:id="3"/>
            <w:r w:rsidRPr="003657C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"Доля благоустроенных общественных территорий от общего количества таких территорий, нуждающихся в благоустройстве </w:t>
            </w:r>
            <w:r w:rsidRPr="0036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(нарастающим итогом)",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8E3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8E3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6D" w:rsidRPr="003657CE" w:rsidRDefault="008E356D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915CE" w:rsidRPr="003657CE" w:rsidTr="007737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E" w:rsidRPr="003657CE" w:rsidRDefault="003915CE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E" w:rsidRPr="003657CE" w:rsidRDefault="00D35EA6" w:rsidP="005A5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69" w:history="1">
              <w:r w:rsidR="003915CE" w:rsidRPr="003657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Задача</w:t>
              </w:r>
              <w:r w:rsidR="003915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</w:t>
              </w:r>
              <w:r w:rsidR="003915CE" w:rsidRPr="003657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r w:rsidR="003915CE">
              <w:t xml:space="preserve"> </w:t>
            </w:r>
            <w:r w:rsidR="003915CE">
              <w:rPr>
                <w:rFonts w:ascii="Times New Roman" w:hAnsi="Times New Roman" w:cs="Times New Roman"/>
                <w:sz w:val="24"/>
                <w:szCs w:val="24"/>
              </w:rPr>
              <w:t>«Повышение уровня</w:t>
            </w:r>
            <w:r w:rsidR="003915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15CE" w:rsidRPr="00444219">
              <w:rPr>
                <w:rFonts w:ascii="Times New Roman" w:hAnsi="Times New Roman" w:cs="Times New Roman"/>
                <w:sz w:val="24"/>
                <w:szCs w:val="24"/>
              </w:rPr>
              <w:t>вовлечен</w:t>
            </w:r>
            <w:r w:rsidR="003915C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3915CE" w:rsidRPr="00444219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граждан, организаций в реализации мероприятий по б</w:t>
            </w:r>
            <w:r w:rsidR="003915CE">
              <w:rPr>
                <w:rFonts w:ascii="Times New Roman" w:hAnsi="Times New Roman" w:cs="Times New Roman"/>
                <w:sz w:val="24"/>
                <w:szCs w:val="24"/>
              </w:rPr>
              <w:t>лагоустройству территории п. Копь</w:t>
            </w:r>
            <w:r w:rsidR="003915CE" w:rsidRPr="00444219"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</w:p>
        </w:tc>
      </w:tr>
      <w:tr w:rsidR="003915CE" w:rsidRPr="003915CE" w:rsidTr="00391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E" w:rsidRPr="003915CE" w:rsidRDefault="003915CE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E" w:rsidRDefault="003915CE" w:rsidP="0039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5C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Pr="003915CE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15CE">
              <w:rPr>
                <w:rFonts w:ascii="Times New Roman" w:hAnsi="Times New Roman" w:cs="Times New Roman"/>
                <w:sz w:val="24"/>
                <w:szCs w:val="24"/>
              </w:rPr>
              <w:t>тересованных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дополнительного перечня работ по благоустройству дворовой территории заинтересованных лиц</w:t>
            </w:r>
          </w:p>
          <w:p w:rsidR="003915CE" w:rsidRPr="003915CE" w:rsidRDefault="003915CE" w:rsidP="0039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E" w:rsidRDefault="003915CE" w:rsidP="0039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 от стоимости работ</w:t>
            </w:r>
          </w:p>
          <w:p w:rsidR="003915CE" w:rsidRPr="003915CE" w:rsidRDefault="003915CE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E" w:rsidRDefault="003915CE" w:rsidP="0039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 от стоимости работ</w:t>
            </w:r>
          </w:p>
          <w:p w:rsidR="003915CE" w:rsidRPr="003915CE" w:rsidRDefault="003915CE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E" w:rsidRDefault="003915CE" w:rsidP="0039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 от стоимости работ</w:t>
            </w:r>
          </w:p>
          <w:p w:rsidR="003915CE" w:rsidRPr="003915CE" w:rsidRDefault="003915CE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E" w:rsidRDefault="003915CE" w:rsidP="0039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 от стоимости работ</w:t>
            </w:r>
          </w:p>
          <w:p w:rsidR="003915CE" w:rsidRPr="003915CE" w:rsidRDefault="003915CE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E" w:rsidRDefault="003915CE" w:rsidP="0039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 от стоимости работ</w:t>
            </w:r>
          </w:p>
          <w:p w:rsidR="003915CE" w:rsidRPr="003915CE" w:rsidRDefault="003915CE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CE" w:rsidRPr="003915CE" w:rsidTr="00391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E" w:rsidRPr="003915CE" w:rsidRDefault="003915CE" w:rsidP="00D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E" w:rsidRDefault="003915CE" w:rsidP="0077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5C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Pr="003915C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3915CE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15CE">
              <w:rPr>
                <w:rFonts w:ascii="Times New Roman" w:hAnsi="Times New Roman" w:cs="Times New Roman"/>
                <w:sz w:val="24"/>
                <w:szCs w:val="24"/>
              </w:rPr>
              <w:t>тересованных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дополнительного перечня работ по благоустройству дворовой территории заинтересованных лиц</w:t>
            </w:r>
          </w:p>
          <w:p w:rsidR="003915CE" w:rsidRPr="003915CE" w:rsidRDefault="003915CE" w:rsidP="0077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E" w:rsidRDefault="003915CE" w:rsidP="00773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2% от стоимости работ</w:t>
            </w:r>
          </w:p>
          <w:p w:rsidR="003915CE" w:rsidRPr="003915CE" w:rsidRDefault="003915CE" w:rsidP="00773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E" w:rsidRDefault="003915CE" w:rsidP="00773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2% от стоимости работ</w:t>
            </w:r>
          </w:p>
          <w:p w:rsidR="003915CE" w:rsidRPr="003915CE" w:rsidRDefault="003915CE" w:rsidP="00773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E" w:rsidRDefault="003915CE" w:rsidP="0039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  <w:p w:rsidR="003915CE" w:rsidRPr="003915CE" w:rsidRDefault="003915CE" w:rsidP="00773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E" w:rsidRDefault="003915CE" w:rsidP="00773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  <w:p w:rsidR="003915CE" w:rsidRPr="003915CE" w:rsidRDefault="003915CE" w:rsidP="00773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CE" w:rsidRDefault="003915CE" w:rsidP="00773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2% от стоимости работ</w:t>
            </w:r>
          </w:p>
          <w:p w:rsidR="003915CE" w:rsidRPr="003915CE" w:rsidRDefault="003915CE" w:rsidP="00773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56D" w:rsidRPr="003915CE" w:rsidRDefault="008E356D" w:rsidP="008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7CE" w:rsidRPr="001E220A" w:rsidRDefault="00EF5D7B" w:rsidP="001E220A">
      <w:pPr>
        <w:pStyle w:val="4"/>
        <w:shd w:val="clear" w:color="auto" w:fill="FFFFFF"/>
        <w:spacing w:before="0" w:line="360" w:lineRule="atLeast"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6</w:t>
      </w:r>
      <w:r w:rsidR="003657CE" w:rsidRPr="001E220A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. Механизм реализации Программы</w:t>
      </w:r>
    </w:p>
    <w:p w:rsidR="003657CE" w:rsidRPr="001E220A" w:rsidRDefault="003657CE" w:rsidP="003657CE">
      <w:pPr>
        <w:pStyle w:val="a4"/>
        <w:shd w:val="clear" w:color="auto" w:fill="FFFFFF"/>
        <w:spacing w:before="0" w:beforeAutospacing="0" w:after="0" w:afterAutospacing="0" w:line="275" w:lineRule="atLeast"/>
        <w:ind w:firstLine="708"/>
        <w:jc w:val="both"/>
        <w:textAlignment w:val="baseline"/>
        <w:rPr>
          <w:sz w:val="26"/>
          <w:szCs w:val="26"/>
        </w:rPr>
      </w:pPr>
    </w:p>
    <w:p w:rsidR="003657CE" w:rsidRPr="001E220A" w:rsidRDefault="003657CE" w:rsidP="00C23055">
      <w:pPr>
        <w:pStyle w:val="a4"/>
        <w:shd w:val="clear" w:color="auto" w:fill="FFFFFF"/>
        <w:spacing w:before="0" w:beforeAutospacing="0" w:after="0" w:afterAutospacing="0" w:line="275" w:lineRule="atLeast"/>
        <w:ind w:firstLine="708"/>
        <w:jc w:val="both"/>
        <w:textAlignment w:val="baseline"/>
        <w:rPr>
          <w:sz w:val="26"/>
          <w:szCs w:val="26"/>
        </w:rPr>
      </w:pPr>
      <w:r w:rsidRPr="001E220A">
        <w:rPr>
          <w:sz w:val="26"/>
          <w:szCs w:val="26"/>
        </w:rPr>
        <w:t xml:space="preserve">Управление реализацией Программы и контроль над ходом ее исполнения, а так же общее руководство осуществляет Администрация Копьевского поссовета, с учетом выделяемых на реализацию Программы финансовых ресурсов. Уточняет </w:t>
      </w:r>
      <w:r w:rsidRPr="001E220A">
        <w:rPr>
          <w:sz w:val="26"/>
          <w:szCs w:val="26"/>
          <w:bdr w:val="none" w:sz="0" w:space="0" w:color="auto" w:frame="1"/>
        </w:rPr>
        <w:t>целевые показатели</w:t>
      </w:r>
      <w:r w:rsidRPr="001E220A">
        <w:rPr>
          <w:rStyle w:val="apple-converted-space"/>
          <w:sz w:val="26"/>
          <w:szCs w:val="26"/>
        </w:rPr>
        <w:t> </w:t>
      </w:r>
      <w:r w:rsidRPr="001E220A">
        <w:rPr>
          <w:sz w:val="26"/>
          <w:szCs w:val="26"/>
        </w:rPr>
        <w:t>и затраты по</w:t>
      </w:r>
      <w:r w:rsidRPr="001E220A">
        <w:rPr>
          <w:rStyle w:val="apple-converted-space"/>
          <w:sz w:val="26"/>
          <w:szCs w:val="26"/>
        </w:rPr>
        <w:t> </w:t>
      </w:r>
      <w:r w:rsidRPr="001E220A">
        <w:rPr>
          <w:sz w:val="26"/>
          <w:szCs w:val="26"/>
          <w:bdr w:val="none" w:sz="0" w:space="0" w:color="auto" w:frame="1"/>
        </w:rPr>
        <w:t>программным мероприятиям</w:t>
      </w:r>
      <w:r w:rsidRPr="001E220A">
        <w:rPr>
          <w:sz w:val="26"/>
          <w:szCs w:val="26"/>
        </w:rPr>
        <w:t xml:space="preserve">, механизм реализации Программы. </w:t>
      </w:r>
    </w:p>
    <w:p w:rsidR="003657CE" w:rsidRPr="001E220A" w:rsidRDefault="003657CE" w:rsidP="00C23055">
      <w:pPr>
        <w:pStyle w:val="a4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sz w:val="26"/>
          <w:szCs w:val="26"/>
        </w:rPr>
      </w:pPr>
      <w:r w:rsidRPr="001E220A">
        <w:rPr>
          <w:sz w:val="26"/>
          <w:szCs w:val="26"/>
        </w:rPr>
        <w:t>Механизм реализации мероприятий определяет условия и порядок оказания финансирования программных мероприятий.</w:t>
      </w:r>
    </w:p>
    <w:p w:rsidR="00D27C93" w:rsidRPr="00D27C93" w:rsidRDefault="00D27C93" w:rsidP="00C230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7C93">
        <w:rPr>
          <w:rFonts w:ascii="Times New Roman" w:hAnsi="Times New Roman" w:cs="Times New Roman"/>
          <w:sz w:val="26"/>
          <w:szCs w:val="26"/>
        </w:rPr>
        <w:t xml:space="preserve">Механизм реализации Программы направлен на выполнение всех мероприятий. Организационными механизмами реализации Программы являются: </w:t>
      </w:r>
    </w:p>
    <w:p w:rsidR="00D27C93" w:rsidRPr="00D27C93" w:rsidRDefault="00D27C93" w:rsidP="00C230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7C93">
        <w:rPr>
          <w:rFonts w:ascii="Times New Roman" w:hAnsi="Times New Roman" w:cs="Times New Roman"/>
          <w:sz w:val="26"/>
          <w:szCs w:val="26"/>
        </w:rPr>
        <w:t xml:space="preserve">1) стратегическое планирование и прогнозирование развития муниципального образования; </w:t>
      </w:r>
    </w:p>
    <w:p w:rsidR="00D27C93" w:rsidRPr="00D27C93" w:rsidRDefault="00D27C93" w:rsidP="00C230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7C93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D27C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27C93">
        <w:rPr>
          <w:rFonts w:ascii="Times New Roman" w:hAnsi="Times New Roman" w:cs="Times New Roman"/>
          <w:sz w:val="26"/>
          <w:szCs w:val="26"/>
        </w:rPr>
        <w:t xml:space="preserve"> сроками и качеством осуществления мероприятий. </w:t>
      </w:r>
    </w:p>
    <w:p w:rsidR="00D27C93" w:rsidRDefault="00D27C93" w:rsidP="00C230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7C93">
        <w:rPr>
          <w:rFonts w:ascii="Times New Roman" w:hAnsi="Times New Roman" w:cs="Times New Roman"/>
          <w:sz w:val="26"/>
          <w:szCs w:val="26"/>
        </w:rPr>
        <w:t xml:space="preserve">Система </w:t>
      </w:r>
      <w:proofErr w:type="gramStart"/>
      <w:r w:rsidRPr="00D27C9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27C93">
        <w:rPr>
          <w:rFonts w:ascii="Times New Roman" w:hAnsi="Times New Roman" w:cs="Times New Roman"/>
          <w:sz w:val="26"/>
          <w:szCs w:val="26"/>
        </w:rPr>
        <w:t xml:space="preserve"> реализацией Программы основана на мониторинге реализации мероприятий. В процессе мониторинга отслеживается степень реализации и достижения поставленных целей, а также корректировка и уточнение Программы путем изменения объемов финансирования и/или сроков исполнения. </w:t>
      </w:r>
    </w:p>
    <w:p w:rsidR="00F749BD" w:rsidRPr="00F749BD" w:rsidRDefault="00F749BD" w:rsidP="00F74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9BD">
        <w:rPr>
          <w:rFonts w:ascii="Times New Roman" w:hAnsi="Times New Roman" w:cs="Times New Roman"/>
          <w:sz w:val="26"/>
          <w:szCs w:val="26"/>
        </w:rPr>
        <w:t>На реализацию программы могут повлиять внешние риски, а именно:</w:t>
      </w:r>
    </w:p>
    <w:p w:rsidR="00F749BD" w:rsidRPr="00F749BD" w:rsidRDefault="00F749BD" w:rsidP="00F74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9BD">
        <w:rPr>
          <w:rFonts w:ascii="Times New Roman" w:hAnsi="Times New Roman" w:cs="Times New Roman"/>
          <w:sz w:val="26"/>
          <w:szCs w:val="26"/>
        </w:rPr>
        <w:t xml:space="preserve">а) при размещении муниципальных заказов согласно Федеральному </w:t>
      </w:r>
      <w:hyperlink r:id="rId12" w:history="1">
        <w:r w:rsidRPr="00F749BD">
          <w:rPr>
            <w:rFonts w:ascii="Times New Roman" w:hAnsi="Times New Roman" w:cs="Times New Roman"/>
            <w:sz w:val="26"/>
            <w:szCs w:val="26"/>
          </w:rPr>
          <w:t>закону</w:t>
        </w:r>
      </w:hyperlink>
      <w:r w:rsidRPr="00F749BD">
        <w:rPr>
          <w:rFonts w:ascii="Times New Roman" w:hAnsi="Times New Roman" w:cs="Times New Roman"/>
          <w:sz w:val="26"/>
          <w:szCs w:val="26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F749BD" w:rsidRPr="00F749BD" w:rsidRDefault="00F749BD" w:rsidP="00F74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9BD">
        <w:rPr>
          <w:rFonts w:ascii="Times New Roman" w:hAnsi="Times New Roman" w:cs="Times New Roman"/>
          <w:sz w:val="26"/>
          <w:szCs w:val="26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F749BD" w:rsidRPr="00F749BD" w:rsidRDefault="00F749BD" w:rsidP="00F74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9BD">
        <w:rPr>
          <w:rFonts w:ascii="Times New Roman" w:hAnsi="Times New Roman" w:cs="Times New Roman"/>
          <w:sz w:val="26"/>
          <w:szCs w:val="26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F749BD" w:rsidRPr="00F749BD" w:rsidRDefault="00F749BD" w:rsidP="00F74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9BD">
        <w:rPr>
          <w:rFonts w:ascii="Times New Roman" w:hAnsi="Times New Roman" w:cs="Times New Roman"/>
          <w:sz w:val="26"/>
          <w:szCs w:val="26"/>
        </w:rPr>
        <w:lastRenderedPageBreak/>
        <w:t>Основными финансовыми рисками реализации программы является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F749BD" w:rsidRPr="00F749BD" w:rsidRDefault="00F749BD" w:rsidP="00F74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9BD">
        <w:rPr>
          <w:rFonts w:ascii="Times New Roman" w:hAnsi="Times New Roman" w:cs="Times New Roman"/>
          <w:sz w:val="26"/>
          <w:szCs w:val="26"/>
        </w:rPr>
        <w:t>Способами ограничения рисков являются:</w:t>
      </w:r>
    </w:p>
    <w:p w:rsidR="00F749BD" w:rsidRPr="00F749BD" w:rsidRDefault="00F749BD" w:rsidP="00F74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9BD">
        <w:rPr>
          <w:rFonts w:ascii="Times New Roman" w:hAnsi="Times New Roman" w:cs="Times New Roman"/>
          <w:sz w:val="26"/>
          <w:szCs w:val="26"/>
        </w:rPr>
        <w:t>а) концентрация ресурсов на решении приоритетных задач;</w:t>
      </w:r>
    </w:p>
    <w:p w:rsidR="00F749BD" w:rsidRPr="00F749BD" w:rsidRDefault="00F749BD" w:rsidP="00F74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9BD">
        <w:rPr>
          <w:rFonts w:ascii="Times New Roman" w:hAnsi="Times New Roman" w:cs="Times New Roman"/>
          <w:sz w:val="26"/>
          <w:szCs w:val="26"/>
        </w:rPr>
        <w:t>б) изучение и внедрение положительного опыта других муниципальных образований;</w:t>
      </w:r>
    </w:p>
    <w:p w:rsidR="00F749BD" w:rsidRPr="00F749BD" w:rsidRDefault="00F749BD" w:rsidP="00F74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9BD">
        <w:rPr>
          <w:rFonts w:ascii="Times New Roman" w:hAnsi="Times New Roman" w:cs="Times New Roman"/>
          <w:sz w:val="26"/>
          <w:szCs w:val="26"/>
        </w:rPr>
        <w:t>в) повышение результативности реализации программы и эффективности.</w:t>
      </w:r>
    </w:p>
    <w:p w:rsidR="00F749BD" w:rsidRPr="00F749BD" w:rsidRDefault="00F749BD" w:rsidP="00F74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9BD">
        <w:rPr>
          <w:rFonts w:ascii="Times New Roman" w:hAnsi="Times New Roman" w:cs="Times New Roman"/>
          <w:sz w:val="26"/>
          <w:szCs w:val="26"/>
        </w:rPr>
        <w:t>г) своевременное внесение изменений в  Муниципальную программу.</w:t>
      </w:r>
    </w:p>
    <w:p w:rsidR="00F749BD" w:rsidRPr="00D27C93" w:rsidRDefault="00F749BD" w:rsidP="00C230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7C93" w:rsidRDefault="00D27C93" w:rsidP="00C230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7C93">
        <w:rPr>
          <w:rFonts w:ascii="Times New Roman" w:hAnsi="Times New Roman" w:cs="Times New Roman"/>
          <w:sz w:val="26"/>
          <w:szCs w:val="26"/>
        </w:rP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</w:t>
      </w:r>
      <w:proofErr w:type="spellStart"/>
      <w:r w:rsidRPr="00D27C93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D27C93">
        <w:rPr>
          <w:rFonts w:ascii="Times New Roman" w:hAnsi="Times New Roman" w:cs="Times New Roman"/>
          <w:sz w:val="26"/>
          <w:szCs w:val="26"/>
        </w:rPr>
        <w:t xml:space="preserve"> групп населения. </w:t>
      </w:r>
    </w:p>
    <w:p w:rsidR="00F749BD" w:rsidRPr="00D27C93" w:rsidRDefault="00F749BD" w:rsidP="00C230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7C93" w:rsidRPr="00D27C93" w:rsidRDefault="00D27C93" w:rsidP="00C230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7C93" w:rsidRPr="00D27C93" w:rsidRDefault="00D27C93" w:rsidP="00C230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7C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57CE" w:rsidRPr="001E220A" w:rsidRDefault="003657CE" w:rsidP="00C2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20A" w:rsidRDefault="001E220A" w:rsidP="008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356D" w:rsidRDefault="007737A3" w:rsidP="008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</w:t>
      </w:r>
      <w:r w:rsidR="003657CE" w:rsidRPr="001E220A">
        <w:rPr>
          <w:rFonts w:ascii="Times New Roman" w:hAnsi="Times New Roman" w:cs="Times New Roman"/>
          <w:sz w:val="26"/>
          <w:szCs w:val="26"/>
        </w:rPr>
        <w:t>ава Копьевского поссовета                                И.А.Якушин</w:t>
      </w:r>
    </w:p>
    <w:p w:rsidR="007737A3" w:rsidRDefault="007737A3" w:rsidP="008E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737A3" w:rsidSect="00C70FD6">
          <w:pgSz w:w="11906" w:h="16838"/>
          <w:pgMar w:top="1134" w:right="851" w:bottom="567" w:left="1701" w:header="708" w:footer="708" w:gutter="0"/>
          <w:cols w:space="708"/>
          <w:docGrid w:linePitch="360"/>
        </w:sectPr>
      </w:pPr>
    </w:p>
    <w:p w:rsidR="007737A3" w:rsidRDefault="007737A3" w:rsidP="007737A3">
      <w:pPr>
        <w:autoSpaceDE w:val="0"/>
        <w:autoSpaceDN w:val="0"/>
        <w:adjustRightInd w:val="0"/>
        <w:spacing w:after="0"/>
        <w:ind w:left="120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          к Программе</w:t>
      </w:r>
    </w:p>
    <w:p w:rsidR="000148E0" w:rsidRDefault="000148E0" w:rsidP="007737A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737A3" w:rsidRPr="007737A3" w:rsidRDefault="007737A3" w:rsidP="007737A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737A3">
        <w:rPr>
          <w:rFonts w:ascii="Times New Roman" w:hAnsi="Times New Roman" w:cs="Times New Roman"/>
          <w:sz w:val="26"/>
          <w:szCs w:val="26"/>
        </w:rPr>
        <w:t>Адресный перечень дворовых территорий, подлежащих   благоустройству  в 2018-2022 годы</w:t>
      </w:r>
    </w:p>
    <w:p w:rsidR="007737A3" w:rsidRPr="001D62F4" w:rsidRDefault="007737A3" w:rsidP="00773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7A3">
        <w:rPr>
          <w:rFonts w:ascii="Times New Roman" w:hAnsi="Times New Roman" w:cs="Times New Roman"/>
          <w:sz w:val="26"/>
          <w:szCs w:val="26"/>
        </w:rPr>
        <w:t xml:space="preserve">                         муниципальное образование</w:t>
      </w:r>
      <w:r w:rsidRPr="007737A3">
        <w:rPr>
          <w:rFonts w:ascii="Times New Roman" w:hAnsi="Times New Roman" w:cs="Times New Roman"/>
          <w:b/>
          <w:sz w:val="26"/>
          <w:szCs w:val="26"/>
        </w:rPr>
        <w:t xml:space="preserve"> Копьевский поссовет</w:t>
      </w:r>
      <w:r w:rsidRPr="007737A3">
        <w:rPr>
          <w:rFonts w:ascii="Times New Roman" w:hAnsi="Times New Roman" w:cs="Times New Roman"/>
          <w:sz w:val="26"/>
          <w:szCs w:val="26"/>
        </w:rPr>
        <w:t xml:space="preserve">   Орджоникидзевского района Республики Хакасия</w:t>
      </w:r>
      <w:r w:rsidRPr="001D62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tbl>
      <w:tblPr>
        <w:tblW w:w="15276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642"/>
        <w:gridCol w:w="2477"/>
        <w:gridCol w:w="1276"/>
        <w:gridCol w:w="407"/>
        <w:gridCol w:w="868"/>
        <w:gridCol w:w="1843"/>
        <w:gridCol w:w="1985"/>
        <w:gridCol w:w="215"/>
        <w:gridCol w:w="1202"/>
        <w:gridCol w:w="1276"/>
        <w:gridCol w:w="1545"/>
        <w:gridCol w:w="7"/>
        <w:gridCol w:w="8"/>
        <w:gridCol w:w="15"/>
        <w:gridCol w:w="768"/>
        <w:gridCol w:w="634"/>
      </w:tblGrid>
      <w:tr w:rsidR="00C53E08" w:rsidRPr="001D62F4" w:rsidTr="00C53E08">
        <w:trPr>
          <w:gridBefore w:val="1"/>
          <w:gridAfter w:val="1"/>
          <w:wBefore w:w="108" w:type="dxa"/>
          <w:wAfter w:w="634" w:type="dxa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Материал стен МКД</w:t>
            </w:r>
          </w:p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Количество проживающих в МКД, чел.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Перечень видов работ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финансировании</w:t>
            </w:r>
          </w:p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реализации </w:t>
            </w:r>
          </w:p>
          <w:p w:rsidR="00C53E08" w:rsidRPr="001D62F4" w:rsidRDefault="00C53E08" w:rsidP="00C53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08" w:rsidRPr="001D62F4" w:rsidTr="00C53E08">
        <w:trPr>
          <w:gridBefore w:val="1"/>
          <w:gridAfter w:val="1"/>
          <w:wBefore w:w="108" w:type="dxa"/>
          <w:wAfter w:w="634" w:type="dxa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согласно минимальному перечню</w:t>
            </w:r>
          </w:p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(указать виды 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согласно дополнительному перечню</w:t>
            </w:r>
          </w:p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(указать виды работ)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на работы согласно минимальному перечню</w:t>
            </w:r>
          </w:p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на работы согласно дополнительному перечню</w:t>
            </w:r>
          </w:p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08" w:rsidRPr="001D62F4" w:rsidTr="00C53E08">
        <w:trPr>
          <w:gridBefore w:val="1"/>
          <w:gridAfter w:val="1"/>
          <w:wBefore w:w="108" w:type="dxa"/>
          <w:wAfter w:w="634" w:type="dxa"/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1D62F4" w:rsidRDefault="00C53E08" w:rsidP="00C53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08" w:rsidRPr="001D62F4" w:rsidTr="00C53E08">
        <w:trPr>
          <w:gridBefore w:val="1"/>
          <w:gridAfter w:val="1"/>
          <w:wBefore w:w="108" w:type="dxa"/>
          <w:wAfter w:w="634" w:type="dxa"/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п. Копьево,  ул. Партизанская, 33,   ул. Ленина, 26,    ул. Чкалова, 16</w:t>
            </w:r>
            <w:proofErr w:type="gramEnd"/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Pr="0009277D" w:rsidRDefault="00C53E08" w:rsidP="007737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7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ЖБИ конструкция,</w:t>
            </w:r>
          </w:p>
          <w:p w:rsidR="00C53E08" w:rsidRDefault="00C53E08" w:rsidP="007737A3">
            <w:pPr>
              <w:spacing w:after="0"/>
              <w:rPr>
                <w:rFonts w:ascii="Times New Roman" w:hAnsi="Times New Roman" w:cs="Times New Roman"/>
              </w:rPr>
            </w:pPr>
          </w:p>
          <w:p w:rsidR="00C53E08" w:rsidRPr="00E44C4F" w:rsidRDefault="00C53E08" w:rsidP="00773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О</w:t>
            </w:r>
            <w:r w:rsidRPr="00E44C4F">
              <w:rPr>
                <w:rFonts w:ascii="Times New Roman" w:hAnsi="Times New Roman" w:cs="Times New Roman"/>
              </w:rPr>
              <w:t>свещение дворовой территории</w:t>
            </w:r>
          </w:p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 </w:t>
            </w: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Оборудование автомобильных стоянок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Pr="00E44C4F">
              <w:rPr>
                <w:rFonts w:ascii="Times New Roman" w:hAnsi="Times New Roman" w:cs="Times New Roman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</w:rPr>
              <w:t xml:space="preserve">: площадка </w:t>
            </w:r>
            <w:r>
              <w:rPr>
                <w:rFonts w:ascii="Times New Roman" w:hAnsi="Times New Roman" w:cs="Times New Roman"/>
              </w:rPr>
              <w:lastRenderedPageBreak/>
              <w:t>для сушки белья, лестничный марш с горки дворовой территории к магазину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179,1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21,0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42,0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70,0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10,0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34,0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4,2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36,0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286D">
              <w:rPr>
                <w:rFonts w:ascii="Times New Roman" w:hAnsi="Times New Roman" w:cs="Times New Roman"/>
                <w:b/>
              </w:rPr>
              <w:t>396,3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21,0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70,0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34,0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286D">
              <w:rPr>
                <w:rFonts w:ascii="Times New Roman" w:hAnsi="Times New Roman" w:cs="Times New Roman"/>
                <w:b/>
              </w:rPr>
              <w:t>125,0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179,1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42,0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10,0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4,2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36,0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286D">
              <w:rPr>
                <w:rFonts w:ascii="Times New Roman" w:hAnsi="Times New Roman" w:cs="Times New Roman"/>
                <w:b/>
              </w:rPr>
              <w:t>271,3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90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  <w:p w:rsidR="00C53E08" w:rsidRDefault="00C53E08">
            <w:pPr>
              <w:rPr>
                <w:rFonts w:ascii="Times New Roman" w:hAnsi="Times New Roman" w:cs="Times New Roman"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E08" w:rsidRPr="001D62F4" w:rsidTr="00C53E08">
        <w:trPr>
          <w:gridBefore w:val="1"/>
          <w:gridAfter w:val="1"/>
          <w:wBefore w:w="108" w:type="dxa"/>
          <w:wAfter w:w="634" w:type="dxa"/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п. Копьево,  ул. Ленина, 20,   ул. Ленина, 18,   ул. Кирова, 15</w:t>
            </w:r>
            <w:proofErr w:type="gramEnd"/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6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spacing w:after="0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кирпич,</w:t>
            </w:r>
          </w:p>
          <w:p w:rsidR="00C53E08" w:rsidRPr="00E44C4F" w:rsidRDefault="00C53E08" w:rsidP="00773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ЖБИ, </w:t>
            </w:r>
            <w:proofErr w:type="spellStart"/>
            <w:r>
              <w:rPr>
                <w:rFonts w:ascii="Times New Roman" w:hAnsi="Times New Roman" w:cs="Times New Roman"/>
              </w:rPr>
              <w:t>конструкция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ирпич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091330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133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44C4F">
              <w:rPr>
                <w:rFonts w:ascii="Times New Roman" w:hAnsi="Times New Roman" w:cs="Times New Roman"/>
              </w:rPr>
              <w:t>свещение дворовой территории (светильники)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скамеек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Оборудование автомобильных стоянок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280,9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1080,0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724,5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17,6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8,3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84,5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19,9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286D">
              <w:rPr>
                <w:rFonts w:ascii="Times New Roman" w:hAnsi="Times New Roman" w:cs="Times New Roman"/>
                <w:b/>
              </w:rPr>
              <w:t>2215,7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1080,0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17,6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84,5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19,9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286D">
              <w:rPr>
                <w:rFonts w:ascii="Times New Roman" w:hAnsi="Times New Roman" w:cs="Times New Roman"/>
                <w:b/>
              </w:rPr>
              <w:t>1202,0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280,9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724,5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8,3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286D">
              <w:rPr>
                <w:rFonts w:ascii="Times New Roman" w:hAnsi="Times New Roman" w:cs="Times New Roman"/>
                <w:b/>
              </w:rPr>
              <w:t>1013,7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Pr="0090211B" w:rsidRDefault="0090211B">
            <w:pPr>
              <w:rPr>
                <w:rFonts w:ascii="Times New Roman" w:hAnsi="Times New Roman" w:cs="Times New Roman"/>
              </w:rPr>
            </w:pPr>
            <w:r w:rsidRPr="0090211B">
              <w:rPr>
                <w:rFonts w:ascii="Times New Roman" w:hAnsi="Times New Roman" w:cs="Times New Roman"/>
              </w:rPr>
              <w:t>2020 (2 этап)</w:t>
            </w: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Pr="0089286D" w:rsidRDefault="00C53E08" w:rsidP="00C53E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E08" w:rsidRPr="001D62F4" w:rsidTr="00C53E08">
        <w:trPr>
          <w:gridBefore w:val="1"/>
          <w:gridAfter w:val="1"/>
          <w:wBefore w:w="108" w:type="dxa"/>
          <w:wAfter w:w="634" w:type="dxa"/>
          <w:trHeight w:val="45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Копьево, ул. Ленина, 14, ул. Ленина, 16</w:t>
            </w: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08" w:rsidRPr="00A80D5B" w:rsidRDefault="00C53E08" w:rsidP="007737A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D5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C53E08" w:rsidRPr="00231E72" w:rsidRDefault="00C53E08" w:rsidP="007737A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ЖБИ конструкция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44C4F">
              <w:rPr>
                <w:rFonts w:ascii="Times New Roman" w:hAnsi="Times New Roman" w:cs="Times New Roman"/>
              </w:rPr>
              <w:t>свещение дворовой территории (светильники)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скамеек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  <w:p w:rsidR="00C53E08" w:rsidRPr="00E44C4F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Оборудование автомобильных стоянок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  <w:p w:rsidR="00C53E08" w:rsidRPr="00485761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280,9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810,0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54,0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8,3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16,8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42,2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11,4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286D">
              <w:rPr>
                <w:rFonts w:ascii="Times New Roman" w:hAnsi="Times New Roman" w:cs="Times New Roman"/>
                <w:b/>
              </w:rPr>
              <w:t>1223,6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810,0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16,8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42,2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11,4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286D">
              <w:rPr>
                <w:rFonts w:ascii="Times New Roman" w:hAnsi="Times New Roman" w:cs="Times New Roman"/>
                <w:b/>
              </w:rPr>
              <w:t>880,4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280,9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54,0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8,3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286D">
              <w:rPr>
                <w:rFonts w:ascii="Times New Roman" w:hAnsi="Times New Roman" w:cs="Times New Roman"/>
                <w:b/>
              </w:rPr>
              <w:t>343,2</w:t>
            </w:r>
          </w:p>
          <w:p w:rsidR="00C53E08" w:rsidRPr="0089286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Pr="0090211B" w:rsidRDefault="0090211B">
            <w:pPr>
              <w:rPr>
                <w:rFonts w:ascii="Times New Roman" w:hAnsi="Times New Roman" w:cs="Times New Roman"/>
              </w:rPr>
            </w:pPr>
            <w:r w:rsidRPr="0090211B">
              <w:rPr>
                <w:rFonts w:ascii="Times New Roman" w:hAnsi="Times New Roman" w:cs="Times New Roman"/>
              </w:rPr>
              <w:t>2021</w:t>
            </w: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Pr="0089286D" w:rsidRDefault="00C53E08" w:rsidP="00C53E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E08" w:rsidRPr="001D62F4" w:rsidTr="00C53E08">
        <w:trPr>
          <w:gridBefore w:val="1"/>
          <w:gridAfter w:val="1"/>
          <w:wBefore w:w="108" w:type="dxa"/>
          <w:wAfter w:w="634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Копьево, ул. Ленина, 29, ул. Ленина, 27, 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енина, 27А,</w:t>
            </w: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Pr="00F7473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1D62F4" w:rsidRDefault="00C53E08" w:rsidP="00773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кирпич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F7473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473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44C4F">
              <w:rPr>
                <w:rFonts w:ascii="Times New Roman" w:hAnsi="Times New Roman" w:cs="Times New Roman"/>
              </w:rPr>
              <w:t>свещение дворовой территории (светильники)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  <w:p w:rsidR="00C53E08" w:rsidRPr="00F7473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lastRenderedPageBreak/>
              <w:t>Оборудование детских и (или) спортивных площадок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 xml:space="preserve">Озеленение </w:t>
            </w:r>
            <w:r w:rsidRPr="00E44C4F">
              <w:rPr>
                <w:rFonts w:ascii="Times New Roman" w:hAnsi="Times New Roman" w:cs="Times New Roman"/>
              </w:rPr>
              <w:lastRenderedPageBreak/>
              <w:t>территорий</w:t>
            </w:r>
          </w:p>
          <w:p w:rsidR="00C53E08" w:rsidRPr="00F7473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135,8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8,3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F7473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4734">
              <w:rPr>
                <w:rFonts w:ascii="Times New Roman" w:hAnsi="Times New Roman" w:cs="Times New Roman"/>
                <w:b/>
              </w:rPr>
              <w:t>206,7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 w:cs="Times New Roman"/>
              </w:rPr>
            </w:pPr>
          </w:p>
          <w:p w:rsidR="00C53E08" w:rsidRPr="00F7473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4734">
              <w:rPr>
                <w:rFonts w:ascii="Times New Roman" w:hAnsi="Times New Roman" w:cs="Times New Roman"/>
                <w:b/>
              </w:rPr>
              <w:t>62,6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135,8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8,3</w:t>
            </w:r>
          </w:p>
          <w:p w:rsidR="00C53E08" w:rsidRDefault="00C53E08" w:rsidP="007737A3">
            <w:pPr>
              <w:spacing w:after="0"/>
              <w:rPr>
                <w:rFonts w:ascii="Times New Roman" w:hAnsi="Times New Roman" w:cs="Times New Roman"/>
              </w:rPr>
            </w:pPr>
          </w:p>
          <w:p w:rsidR="00C53E08" w:rsidRPr="00F7473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4734">
              <w:rPr>
                <w:rFonts w:ascii="Times New Roman" w:hAnsi="Times New Roman" w:cs="Times New Roman"/>
                <w:b/>
              </w:rPr>
              <w:t>144,1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90211B" w:rsidRDefault="0090211B">
            <w:pPr>
              <w:rPr>
                <w:rFonts w:ascii="Times New Roman" w:hAnsi="Times New Roman" w:cs="Times New Roman"/>
              </w:rPr>
            </w:pPr>
            <w:r w:rsidRPr="0090211B">
              <w:rPr>
                <w:rFonts w:ascii="Times New Roman" w:hAnsi="Times New Roman" w:cs="Times New Roman"/>
              </w:rPr>
              <w:lastRenderedPageBreak/>
              <w:t>2021</w:t>
            </w: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Pr="00F74734" w:rsidRDefault="00C53E08" w:rsidP="00C53E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E08" w:rsidRPr="001D62F4" w:rsidTr="00C53E08">
        <w:trPr>
          <w:gridBefore w:val="1"/>
          <w:gridAfter w:val="1"/>
          <w:wBefore w:w="108" w:type="dxa"/>
          <w:wAfter w:w="634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046D7F" w:rsidRDefault="00C53E08" w:rsidP="007737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6D7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,25,  ул. Партизанская, 27</w:t>
            </w: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Pr="00A5615A" w:rsidRDefault="00C53E08" w:rsidP="007737A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5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1D62F4" w:rsidRDefault="00C53E08" w:rsidP="00773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44C4F">
              <w:rPr>
                <w:rFonts w:ascii="Times New Roman" w:hAnsi="Times New Roman" w:cs="Times New Roman"/>
              </w:rPr>
              <w:t>свещение дворовой территории (светильники)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скамеек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280,9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A5615A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615A">
              <w:rPr>
                <w:rFonts w:ascii="Times New Roman" w:hAnsi="Times New Roman" w:cs="Times New Roman"/>
                <w:b/>
              </w:rPr>
              <w:t>428,9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A5615A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A5615A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A5615A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A5615A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A5615A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15A">
              <w:rPr>
                <w:rFonts w:ascii="Times New Roman" w:hAnsi="Times New Roman" w:cs="Times New Roman"/>
              </w:rPr>
              <w:t>54,0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A5615A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615A">
              <w:rPr>
                <w:rFonts w:ascii="Times New Roman" w:hAnsi="Times New Roman" w:cs="Times New Roman"/>
                <w:b/>
              </w:rPr>
              <w:t>139,7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280,9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A5615A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615A">
              <w:rPr>
                <w:rFonts w:ascii="Times New Roman" w:hAnsi="Times New Roman" w:cs="Times New Roman"/>
                <w:b/>
              </w:rPr>
              <w:t>289,2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Pr="0090211B" w:rsidRDefault="0090211B">
            <w:pPr>
              <w:rPr>
                <w:rFonts w:ascii="Times New Roman" w:hAnsi="Times New Roman" w:cs="Times New Roman"/>
              </w:rPr>
            </w:pPr>
            <w:r w:rsidRPr="0090211B">
              <w:rPr>
                <w:rFonts w:ascii="Times New Roman" w:hAnsi="Times New Roman" w:cs="Times New Roman"/>
              </w:rPr>
              <w:t>2018</w:t>
            </w: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Pr="00A5615A" w:rsidRDefault="00C53E08" w:rsidP="00C53E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E08" w:rsidRPr="0060230F" w:rsidTr="00C53E08">
        <w:trPr>
          <w:gridBefore w:val="1"/>
          <w:gridAfter w:val="1"/>
          <w:wBefore w:w="108" w:type="dxa"/>
          <w:wAfter w:w="634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046D7F" w:rsidRDefault="00C53E08" w:rsidP="007737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6D7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29, ул. Партизанская, 31</w:t>
            </w: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Pr="0060230F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0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1D62F4" w:rsidRDefault="00C53E08" w:rsidP="00773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44C4F">
              <w:rPr>
                <w:rFonts w:ascii="Times New Roman" w:hAnsi="Times New Roman" w:cs="Times New Roman"/>
              </w:rPr>
              <w:t>свещение дворовой территории (светильники)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скамеек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0B57DB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57DB">
              <w:rPr>
                <w:rFonts w:ascii="Times New Roman" w:hAnsi="Times New Roman" w:cs="Times New Roman"/>
                <w:b/>
              </w:rPr>
              <w:t>604,2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60230F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60230F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60230F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60230F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60230F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30F">
              <w:rPr>
                <w:rFonts w:ascii="Times New Roman" w:hAnsi="Times New Roman" w:cs="Times New Roman"/>
              </w:rPr>
              <w:t>450,0</w:t>
            </w:r>
          </w:p>
          <w:p w:rsidR="00C53E08" w:rsidRPr="0060230F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60230F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30F">
              <w:rPr>
                <w:rFonts w:ascii="Times New Roman" w:hAnsi="Times New Roman" w:cs="Times New Roman"/>
              </w:rPr>
              <w:t>17,6</w:t>
            </w:r>
          </w:p>
          <w:p w:rsidR="00C53E08" w:rsidRPr="0060230F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60230F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60230F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30F">
              <w:rPr>
                <w:rFonts w:ascii="Times New Roman" w:hAnsi="Times New Roman" w:cs="Times New Roman"/>
              </w:rPr>
              <w:t>56,3</w:t>
            </w:r>
          </w:p>
          <w:p w:rsidR="00C53E08" w:rsidRPr="0060230F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60230F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30F">
              <w:rPr>
                <w:rFonts w:ascii="Times New Roman" w:hAnsi="Times New Roman" w:cs="Times New Roman"/>
              </w:rPr>
              <w:t>17,1</w:t>
            </w:r>
          </w:p>
          <w:p w:rsidR="00C53E08" w:rsidRPr="0060230F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60230F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230F">
              <w:rPr>
                <w:rFonts w:ascii="Times New Roman" w:hAnsi="Times New Roman" w:cs="Times New Roman"/>
                <w:b/>
              </w:rPr>
              <w:t>541,0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60230F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230F">
              <w:rPr>
                <w:rFonts w:ascii="Times New Roman" w:hAnsi="Times New Roman" w:cs="Times New Roman"/>
                <w:b/>
              </w:rPr>
              <w:t>63,2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Pr="0090211B" w:rsidRDefault="0090211B">
            <w:pPr>
              <w:rPr>
                <w:rFonts w:ascii="Times New Roman" w:hAnsi="Times New Roman" w:cs="Times New Roman"/>
              </w:rPr>
            </w:pPr>
            <w:r w:rsidRPr="0090211B">
              <w:rPr>
                <w:rFonts w:ascii="Times New Roman" w:hAnsi="Times New Roman" w:cs="Times New Roman"/>
              </w:rPr>
              <w:t>2018</w:t>
            </w: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Pr="0060230F" w:rsidRDefault="00C53E08" w:rsidP="00C53E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E08" w:rsidRPr="001D62F4" w:rsidTr="00C53E08">
        <w:trPr>
          <w:gridBefore w:val="1"/>
          <w:gridAfter w:val="1"/>
          <w:wBefore w:w="108" w:type="dxa"/>
          <w:wAfter w:w="634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046D7F" w:rsidRDefault="00C53E08" w:rsidP="007737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6D7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Pr="00FA3C10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1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1D62F4" w:rsidRDefault="00C53E08" w:rsidP="00773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кирпич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 xml:space="preserve">Асфальтирование дворовой территории </w:t>
            </w:r>
            <w:r w:rsidRPr="00E44C4F">
              <w:rPr>
                <w:rFonts w:ascii="Times New Roman" w:hAnsi="Times New Roman" w:cs="Times New Roman"/>
              </w:rPr>
              <w:lastRenderedPageBreak/>
              <w:t>(проезды внутри дворовой территории)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скамеек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  <w:p w:rsidR="00C53E08" w:rsidRPr="00FA3C10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217,5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FA3C10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3C10">
              <w:rPr>
                <w:rFonts w:ascii="Times New Roman" w:hAnsi="Times New Roman" w:cs="Times New Roman"/>
                <w:b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217,5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FA3C10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3C10">
              <w:rPr>
                <w:rFonts w:ascii="Times New Roman" w:hAnsi="Times New Roman" w:cs="Times New Roman"/>
                <w:b/>
              </w:rPr>
              <w:t>237,0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FA3C10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3C10">
              <w:rPr>
                <w:rFonts w:ascii="Times New Roman" w:hAnsi="Times New Roman" w:cs="Times New Roman"/>
                <w:b/>
              </w:rPr>
              <w:t>8,3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Pr="0090211B" w:rsidRDefault="0090211B">
            <w:pPr>
              <w:rPr>
                <w:rFonts w:ascii="Times New Roman" w:hAnsi="Times New Roman" w:cs="Times New Roman"/>
              </w:rPr>
            </w:pPr>
            <w:r w:rsidRPr="0090211B">
              <w:rPr>
                <w:rFonts w:ascii="Times New Roman" w:hAnsi="Times New Roman" w:cs="Times New Roman"/>
              </w:rPr>
              <w:t>2019</w:t>
            </w: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Pr="00FA3C10" w:rsidRDefault="00C53E08" w:rsidP="00C53E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E08" w:rsidRPr="00D33F14" w:rsidTr="00C53E08">
        <w:trPr>
          <w:gridBefore w:val="1"/>
          <w:gridAfter w:val="1"/>
          <w:wBefore w:w="108" w:type="dxa"/>
          <w:wAfter w:w="634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D33F14" w:rsidRDefault="00C53E08" w:rsidP="007737A3">
            <w:pPr>
              <w:spacing w:after="0"/>
              <w:jc w:val="both"/>
            </w:pPr>
            <w:r>
              <w:lastRenderedPageBreak/>
              <w:t>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Pr="00371FCB" w:rsidRDefault="00C53E08" w:rsidP="007737A3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4535C3" w:rsidRDefault="00C53E08" w:rsidP="00773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C3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4535C3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35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44C4F">
              <w:rPr>
                <w:rFonts w:ascii="Times New Roman" w:hAnsi="Times New Roman" w:cs="Times New Roman"/>
              </w:rPr>
              <w:t>свещение дворовой территории (светильники)</w:t>
            </w:r>
          </w:p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скамеек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  <w:p w:rsidR="00C53E08" w:rsidRPr="004535C3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  <w:p w:rsidR="00C53E08" w:rsidRPr="004535C3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  <w:p w:rsidR="00C53E08" w:rsidRPr="00371FCB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1FCB">
              <w:rPr>
                <w:rFonts w:ascii="Times New Roman" w:hAnsi="Times New Roman" w:cs="Times New Roman"/>
                <w:b/>
              </w:rPr>
              <w:t>577,3</w:t>
            </w:r>
          </w:p>
          <w:p w:rsidR="00C53E08" w:rsidRPr="004535C3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  <w:p w:rsidR="00C53E08" w:rsidRPr="00371FCB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1FCB">
              <w:rPr>
                <w:rFonts w:ascii="Times New Roman" w:hAnsi="Times New Roman" w:cs="Times New Roman"/>
                <w:b/>
              </w:rPr>
              <w:t>463,5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53E08" w:rsidRPr="00371FCB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1FCB">
              <w:rPr>
                <w:rFonts w:ascii="Times New Roman" w:hAnsi="Times New Roman" w:cs="Times New Roman"/>
                <w:b/>
              </w:rPr>
              <w:t>113,8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90211B" w:rsidRDefault="0090211B">
            <w:pPr>
              <w:rPr>
                <w:rFonts w:ascii="Times New Roman" w:hAnsi="Times New Roman" w:cs="Times New Roman"/>
              </w:rPr>
            </w:pPr>
            <w:r w:rsidRPr="0090211B">
              <w:rPr>
                <w:rFonts w:ascii="Times New Roman" w:hAnsi="Times New Roman" w:cs="Times New Roman"/>
              </w:rPr>
              <w:t>2019</w:t>
            </w: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Pr="00371FCB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E08" w:rsidRPr="00D33F14" w:rsidTr="00C53E08">
        <w:trPr>
          <w:gridBefore w:val="1"/>
          <w:gridAfter w:val="1"/>
          <w:wBefore w:w="108" w:type="dxa"/>
          <w:wAfter w:w="634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D33F14" w:rsidRDefault="00C53E08" w:rsidP="007737A3">
            <w:pPr>
              <w:spacing w:after="0"/>
              <w:jc w:val="both"/>
            </w:pPr>
            <w:r>
              <w:lastRenderedPageBreak/>
              <w:t>9.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F1">
              <w:rPr>
                <w:rFonts w:ascii="Times New Roman" w:hAnsi="Times New Roman" w:cs="Times New Roman"/>
                <w:sz w:val="24"/>
                <w:szCs w:val="24"/>
              </w:rPr>
              <w:t>п. Копьево, ул. Мелиораторов, 1</w:t>
            </w:r>
          </w:p>
          <w:p w:rsidR="00C53E08" w:rsidRDefault="00C53E08" w:rsidP="00773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08" w:rsidRPr="008E57F1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E57F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8E57F1" w:rsidRDefault="00C53E08" w:rsidP="007737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57F1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8E57F1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44C4F">
              <w:rPr>
                <w:rFonts w:ascii="Times New Roman" w:hAnsi="Times New Roman" w:cs="Times New Roman"/>
              </w:rPr>
              <w:t>свещение дворовой территории (светильники)</w:t>
            </w:r>
          </w:p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скамеек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3E08" w:rsidRDefault="00C53E08" w:rsidP="007737A3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  <w:p w:rsidR="00C53E08" w:rsidRPr="008E57F1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  <w:p w:rsidR="00C53E08" w:rsidRPr="008E57F1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530,2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  <w:p w:rsidR="00C53E08" w:rsidRPr="008E57F1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E57F1">
              <w:rPr>
                <w:rFonts w:ascii="Times New Roman" w:hAnsi="Times New Roman" w:cs="Times New Roman"/>
                <w:b/>
              </w:rPr>
              <w:t>557,1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530,2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  <w:p w:rsidR="00C53E08" w:rsidRPr="008E57F1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E57F1">
              <w:rPr>
                <w:rFonts w:ascii="Times New Roman" w:hAnsi="Times New Roman" w:cs="Times New Roman"/>
                <w:b/>
              </w:rPr>
              <w:t>550,9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8E57F1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E57F1"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90211B" w:rsidRDefault="0090211B">
            <w:pPr>
              <w:rPr>
                <w:rFonts w:ascii="Times New Roman" w:hAnsi="Times New Roman" w:cs="Times New Roman"/>
              </w:rPr>
            </w:pPr>
            <w:r w:rsidRPr="0090211B">
              <w:rPr>
                <w:rFonts w:ascii="Times New Roman" w:hAnsi="Times New Roman" w:cs="Times New Roman"/>
              </w:rPr>
              <w:t>2022</w:t>
            </w: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Pr="008E57F1" w:rsidRDefault="00C53E08" w:rsidP="00C53E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E08" w:rsidRPr="00D33F14" w:rsidTr="00C53E08">
        <w:trPr>
          <w:gridBefore w:val="1"/>
          <w:gridAfter w:val="1"/>
          <w:wBefore w:w="108" w:type="dxa"/>
          <w:wAfter w:w="634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D33F14" w:rsidRDefault="00C53E08" w:rsidP="007737A3">
            <w:pPr>
              <w:spacing w:after="0"/>
              <w:jc w:val="both"/>
            </w:pPr>
            <w:r>
              <w:t>10.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30</w:t>
            </w:r>
          </w:p>
          <w:p w:rsidR="00C53E08" w:rsidRDefault="00C53E08" w:rsidP="00773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Pr="00F745D7" w:rsidRDefault="00C53E08" w:rsidP="007737A3">
            <w:pPr>
              <w:spacing w:after="0"/>
              <w:jc w:val="center"/>
              <w:rPr>
                <w:b/>
              </w:rPr>
            </w:pPr>
            <w:r w:rsidRPr="00F745D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F745D7" w:rsidRDefault="00C53E08" w:rsidP="007737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5D7">
              <w:rPr>
                <w:rFonts w:ascii="Times New Roman" w:hAnsi="Times New Roman" w:cs="Times New Roman"/>
              </w:rPr>
              <w:lastRenderedPageBreak/>
              <w:t>кирпич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F745D7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F745D7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 xml:space="preserve">Оборудование автомобильных </w:t>
            </w:r>
            <w:r w:rsidRPr="00E44C4F">
              <w:rPr>
                <w:rFonts w:ascii="Times New Roman" w:hAnsi="Times New Roman" w:cs="Times New Roman"/>
              </w:rPr>
              <w:lastRenderedPageBreak/>
              <w:t>стоянок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3E08" w:rsidRPr="00F745D7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45,0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F745D7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45D7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F745D7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45,0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F745D7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45D7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90211B" w:rsidRDefault="0090211B">
            <w:pPr>
              <w:rPr>
                <w:rFonts w:ascii="Times New Roman" w:hAnsi="Times New Roman" w:cs="Times New Roman"/>
              </w:rPr>
            </w:pPr>
            <w:r w:rsidRPr="0090211B">
              <w:rPr>
                <w:rFonts w:ascii="Times New Roman" w:hAnsi="Times New Roman" w:cs="Times New Roman"/>
              </w:rPr>
              <w:lastRenderedPageBreak/>
              <w:t>2022</w:t>
            </w: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Pr="00F745D7" w:rsidRDefault="00C53E08" w:rsidP="00C53E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E08" w:rsidRPr="00D33F14" w:rsidTr="00C53E08">
        <w:trPr>
          <w:gridBefore w:val="1"/>
          <w:gridAfter w:val="1"/>
          <w:wBefore w:w="108" w:type="dxa"/>
          <w:wAfter w:w="634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D33F14" w:rsidRDefault="00C53E08" w:rsidP="007737A3">
            <w:pPr>
              <w:spacing w:after="0"/>
              <w:jc w:val="both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85481A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81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F745D7" w:rsidRDefault="00C53E08" w:rsidP="007737A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F745D7" w:rsidRDefault="00C53E08" w:rsidP="007737A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F745D7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F745D7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85481A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481A">
              <w:rPr>
                <w:rFonts w:ascii="Times New Roman" w:hAnsi="Times New Roman" w:cs="Times New Roman"/>
                <w:b/>
              </w:rPr>
              <w:t>6 500,1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85481A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481A">
              <w:rPr>
                <w:rFonts w:ascii="Times New Roman" w:hAnsi="Times New Roman" w:cs="Times New Roman"/>
                <w:b/>
              </w:rPr>
              <w:t>4 202,1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85481A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481A">
              <w:rPr>
                <w:rFonts w:ascii="Times New Roman" w:hAnsi="Times New Roman" w:cs="Times New Roman"/>
                <w:b/>
              </w:rPr>
              <w:t>2 298,0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Pr="0085481A" w:rsidRDefault="00C53E08" w:rsidP="00C53E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37A3" w:rsidRPr="00807495" w:rsidTr="007737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4910" w:type="dxa"/>
            <w:gridSpan w:val="5"/>
          </w:tcPr>
          <w:p w:rsidR="007737A3" w:rsidRPr="00807495" w:rsidRDefault="007737A3" w:rsidP="007737A3">
            <w:pPr>
              <w:jc w:val="center"/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  <w:r w:rsidRPr="00807495">
              <w:rPr>
                <w:bCs/>
                <w:color w:val="2D2D2D"/>
                <w:sz w:val="28"/>
                <w:szCs w:val="28"/>
              </w:rPr>
              <w:t xml:space="preserve">           </w:t>
            </w:r>
          </w:p>
        </w:tc>
        <w:tc>
          <w:tcPr>
            <w:tcW w:w="4911" w:type="dxa"/>
            <w:gridSpan w:val="4"/>
          </w:tcPr>
          <w:p w:rsidR="007737A3" w:rsidRPr="00807495" w:rsidRDefault="007737A3" w:rsidP="007737A3">
            <w:pPr>
              <w:jc w:val="center"/>
              <w:textAlignment w:val="baseline"/>
              <w:outlineLvl w:val="0"/>
              <w:rPr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5455" w:type="dxa"/>
            <w:gridSpan w:val="8"/>
          </w:tcPr>
          <w:p w:rsidR="007737A3" w:rsidRPr="00807495" w:rsidRDefault="007737A3" w:rsidP="007737A3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</w:p>
        </w:tc>
      </w:tr>
    </w:tbl>
    <w:p w:rsidR="007737A3" w:rsidRDefault="007737A3" w:rsidP="007737A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737A3" w:rsidRDefault="007737A3" w:rsidP="007737A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737A3" w:rsidRDefault="007737A3" w:rsidP="007737A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737A3" w:rsidRDefault="007737A3" w:rsidP="007737A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737A3" w:rsidRDefault="007737A3" w:rsidP="007737A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737A3" w:rsidRDefault="007737A3" w:rsidP="007737A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737A3" w:rsidRDefault="007737A3" w:rsidP="007737A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737A3" w:rsidRDefault="007737A3" w:rsidP="007737A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737A3" w:rsidRDefault="007737A3" w:rsidP="007737A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737A3" w:rsidRDefault="007737A3" w:rsidP="007737A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737A3" w:rsidRDefault="007737A3" w:rsidP="007737A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0211B" w:rsidRDefault="0090211B" w:rsidP="007737A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0211B" w:rsidRDefault="0090211B" w:rsidP="007737A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0211B" w:rsidRDefault="0090211B" w:rsidP="007737A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0211B" w:rsidRDefault="0090211B" w:rsidP="007737A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737A3" w:rsidRDefault="007737A3" w:rsidP="007737A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737A3" w:rsidRDefault="007737A3" w:rsidP="007737A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737A3" w:rsidRDefault="007737A3" w:rsidP="007737A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737A3" w:rsidRDefault="007737A3" w:rsidP="007737A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737A3" w:rsidRPr="007737A3" w:rsidRDefault="007737A3" w:rsidP="007737A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737A3">
        <w:rPr>
          <w:rFonts w:ascii="Times New Roman" w:hAnsi="Times New Roman" w:cs="Times New Roman"/>
          <w:sz w:val="26"/>
          <w:szCs w:val="26"/>
        </w:rPr>
        <w:lastRenderedPageBreak/>
        <w:t>Адресный перечень общественных территорий, подлежащих благоустройству, в 2018-2022 годы</w:t>
      </w:r>
    </w:p>
    <w:p w:rsidR="007737A3" w:rsidRPr="007737A3" w:rsidRDefault="007737A3" w:rsidP="007737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7A3">
        <w:rPr>
          <w:rFonts w:ascii="Times New Roman" w:hAnsi="Times New Roman" w:cs="Times New Roman"/>
          <w:sz w:val="26"/>
          <w:szCs w:val="26"/>
        </w:rPr>
        <w:t>муниципальное образование</w:t>
      </w:r>
      <w:r w:rsidRPr="007737A3">
        <w:rPr>
          <w:rFonts w:ascii="Times New Roman" w:hAnsi="Times New Roman" w:cs="Times New Roman"/>
          <w:b/>
          <w:sz w:val="26"/>
          <w:szCs w:val="26"/>
        </w:rPr>
        <w:t xml:space="preserve">  Копьевский поссовет Орджоникидзевского района Республики Хакасия</w:t>
      </w:r>
    </w:p>
    <w:p w:rsidR="007737A3" w:rsidRPr="007737A3" w:rsidRDefault="007737A3" w:rsidP="007737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737A3" w:rsidRPr="001D62F4" w:rsidRDefault="007737A3" w:rsidP="00773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178"/>
        <w:gridCol w:w="5245"/>
        <w:gridCol w:w="2340"/>
        <w:gridCol w:w="60"/>
        <w:gridCol w:w="651"/>
      </w:tblGrid>
      <w:tr w:rsidR="00C53E08" w:rsidRPr="001D62F4" w:rsidTr="00C53E08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3E08" w:rsidRPr="001D62F4" w:rsidRDefault="00C53E08" w:rsidP="007737A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 xml:space="preserve">видов работ по благоустройству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финансировании</w:t>
            </w:r>
          </w:p>
          <w:p w:rsidR="00C53E08" w:rsidRPr="001D62F4" w:rsidRDefault="00C53E08" w:rsidP="007737A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08" w:rsidRDefault="0090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  <w:p w:rsidR="00C53E08" w:rsidRDefault="00C5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08" w:rsidRPr="001D62F4" w:rsidRDefault="00C53E08" w:rsidP="00C53E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08" w:rsidRPr="001D62F4" w:rsidTr="00C53E08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920901" w:rsidRDefault="00C53E08" w:rsidP="007737A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9209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920901" w:rsidRDefault="0090211B" w:rsidP="00C53E08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53E08" w:rsidRPr="001D62F4" w:rsidTr="0090211B"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4А   (</w:t>
            </w:r>
            <w:r w:rsidRPr="00D528FC">
              <w:rPr>
                <w:rFonts w:ascii="Times New Roman" w:hAnsi="Times New Roman"/>
                <w:i/>
                <w:sz w:val="24"/>
                <w:szCs w:val="24"/>
              </w:rPr>
              <w:t>ПАРК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Pr="003B36CD" w:rsidRDefault="00C53E08" w:rsidP="007737A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C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  <w:p w:rsidR="00C53E08" w:rsidRPr="00C831DB" w:rsidRDefault="00C53E08" w:rsidP="007737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 и элементы благоустройства</w:t>
            </w:r>
          </w:p>
          <w:p w:rsidR="00C53E08" w:rsidRPr="00C831DB" w:rsidRDefault="00C53E08" w:rsidP="007737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901">
              <w:rPr>
                <w:rFonts w:ascii="Times New Roman" w:hAnsi="Times New Roman" w:cs="Times New Roman"/>
              </w:rPr>
              <w:t>141,3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2251,9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3B36CD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36CD">
              <w:rPr>
                <w:rFonts w:ascii="Times New Roman" w:hAnsi="Times New Roman" w:cs="Times New Roman"/>
                <w:b/>
              </w:rPr>
              <w:t>2 483,2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9021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(1 этап)</w:t>
            </w:r>
          </w:p>
          <w:p w:rsidR="00C53E08" w:rsidRDefault="009021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(2 этап)</w:t>
            </w:r>
          </w:p>
          <w:p w:rsidR="0090211B" w:rsidRDefault="009021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(3 этап)</w:t>
            </w: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b/>
              </w:rPr>
            </w:pPr>
          </w:p>
          <w:p w:rsidR="00C53E08" w:rsidRPr="003B36CD" w:rsidRDefault="00C53E08" w:rsidP="00C53E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E08" w:rsidRPr="001D62F4" w:rsidTr="00C53E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опьево ул. Ленина 22А  (</w:t>
            </w:r>
            <w:r w:rsidRPr="00D528FC">
              <w:rPr>
                <w:rFonts w:ascii="Times New Roman" w:hAnsi="Times New Roman"/>
                <w:i/>
                <w:sz w:val="24"/>
                <w:szCs w:val="24"/>
              </w:rPr>
              <w:t>Хоккейная коробка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Pr="00D528FC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F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2EA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(хоккейная площадка</w:t>
            </w:r>
            <w:proofErr w:type="gramEnd"/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EA">
              <w:rPr>
                <w:rFonts w:ascii="Times New Roman" w:hAnsi="Times New Roman" w:cs="Times New Roman"/>
                <w:sz w:val="24"/>
                <w:szCs w:val="24"/>
              </w:rPr>
              <w:t>Дорожно-тропиночная</w:t>
            </w:r>
            <w:proofErr w:type="spellEnd"/>
            <w:r w:rsidRPr="007852EA"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  <w:p w:rsidR="00C53E08" w:rsidRPr="007852EA" w:rsidRDefault="00C53E08" w:rsidP="007737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A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 и элементы благоустройства:</w:t>
            </w:r>
          </w:p>
          <w:p w:rsidR="00C53E08" w:rsidRPr="007852EA" w:rsidRDefault="00C53E08" w:rsidP="007737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1071,6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808,0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E08" w:rsidRPr="00D528FC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28FC">
              <w:rPr>
                <w:rFonts w:ascii="Times New Roman" w:hAnsi="Times New Roman" w:cs="Times New Roman"/>
                <w:b/>
              </w:rPr>
              <w:t>2 104,6</w:t>
            </w:r>
          </w:p>
          <w:p w:rsidR="00C53E08" w:rsidRPr="00920901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8" w:rsidRDefault="00C53E08">
            <w:pPr>
              <w:rPr>
                <w:rFonts w:ascii="Times New Roman" w:hAnsi="Times New Roman" w:cs="Times New Roman"/>
              </w:rPr>
            </w:pPr>
          </w:p>
          <w:p w:rsidR="00C53E08" w:rsidRDefault="0090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C53E08" w:rsidRDefault="00C53E08">
            <w:pPr>
              <w:rPr>
                <w:rFonts w:ascii="Times New Roman" w:hAnsi="Times New Roman" w:cs="Times New Roman"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</w:rPr>
            </w:pPr>
          </w:p>
          <w:p w:rsidR="00C53E08" w:rsidRPr="00920901" w:rsidRDefault="00C53E08" w:rsidP="00C53E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E08" w:rsidRPr="001D62F4" w:rsidTr="00C53E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Pr="001D62F4" w:rsidRDefault="00C53E08" w:rsidP="00773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Копьево ул. Ленина 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D528FC">
              <w:rPr>
                <w:rFonts w:ascii="Times New Roman" w:hAnsi="Times New Roman"/>
                <w:i/>
                <w:sz w:val="24"/>
                <w:szCs w:val="24"/>
              </w:rPr>
              <w:t>АЛЛЕЯ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E08" w:rsidRPr="00BF75BF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B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Дорожно-тропиночная</w:t>
            </w:r>
            <w:proofErr w:type="spellEnd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  <w:p w:rsidR="00C53E08" w:rsidRPr="00C831DB" w:rsidRDefault="00C53E08" w:rsidP="007737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 и элементы благоустройства:</w:t>
            </w:r>
          </w:p>
          <w:p w:rsidR="00C53E08" w:rsidRPr="00C831DB" w:rsidRDefault="00C53E08" w:rsidP="007737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  <w:p w:rsidR="00C53E08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08" w:rsidRPr="00BF75BF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BF">
              <w:rPr>
                <w:rFonts w:ascii="Times New Roman" w:hAnsi="Times New Roman" w:cs="Times New Roman"/>
                <w:b/>
                <w:sz w:val="24"/>
                <w:szCs w:val="24"/>
              </w:rPr>
              <w:t>1 301,0</w:t>
            </w:r>
          </w:p>
          <w:p w:rsidR="00C53E08" w:rsidRPr="001D62F4" w:rsidRDefault="00C53E08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08" w:rsidRDefault="0090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53E08" w:rsidRDefault="00C5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08" w:rsidRDefault="00C5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08" w:rsidRPr="001D62F4" w:rsidRDefault="00C53E08" w:rsidP="00C53E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1B" w:rsidRPr="001D62F4" w:rsidTr="009021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1B" w:rsidRDefault="0090211B" w:rsidP="007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1B" w:rsidRDefault="0090211B" w:rsidP="007737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Тротуар от магазина «Искра» до аптеки «Фармация»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1B" w:rsidRDefault="0090211B" w:rsidP="007737A3">
            <w:pPr>
              <w:jc w:val="center"/>
              <w:rPr>
                <w:rFonts w:ascii="Times New Roman" w:hAnsi="Times New Roman" w:cs="Times New Roman"/>
              </w:rPr>
            </w:pPr>
          </w:p>
          <w:p w:rsidR="0090211B" w:rsidRPr="008D2454" w:rsidRDefault="0090211B" w:rsidP="007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тротуара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B" w:rsidRDefault="0090211B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B" w:rsidRDefault="0090211B" w:rsidP="009021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0211B" w:rsidRPr="001D62F4" w:rsidTr="009021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B" w:rsidRPr="001D62F4" w:rsidRDefault="0090211B" w:rsidP="00773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B" w:rsidRPr="001D62F4" w:rsidRDefault="0090211B" w:rsidP="007737A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B" w:rsidRPr="001D62F4" w:rsidRDefault="0090211B" w:rsidP="0077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B" w:rsidRPr="00BF75BF" w:rsidRDefault="0090211B" w:rsidP="007737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6 035,0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B" w:rsidRPr="00BF75BF" w:rsidRDefault="0090211B" w:rsidP="00902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37A3" w:rsidRPr="001D62F4" w:rsidRDefault="007737A3" w:rsidP="00773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7A3" w:rsidRDefault="007737A3" w:rsidP="0077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8E0" w:rsidRDefault="000148E0" w:rsidP="0077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8E0" w:rsidRDefault="000148E0" w:rsidP="0077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8E0" w:rsidRDefault="000148E0" w:rsidP="0077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8E0" w:rsidRDefault="000148E0" w:rsidP="0077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8E0" w:rsidRDefault="000148E0" w:rsidP="0077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8E0" w:rsidRDefault="000148E0" w:rsidP="0077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8E0" w:rsidRDefault="000148E0" w:rsidP="0077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8E0" w:rsidRDefault="000148E0" w:rsidP="0077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8E0" w:rsidRDefault="000148E0" w:rsidP="0077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8E0" w:rsidRDefault="000148E0" w:rsidP="0077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8E0" w:rsidRDefault="000148E0" w:rsidP="0077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8E0" w:rsidRDefault="000148E0" w:rsidP="0077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8E0" w:rsidRDefault="000148E0" w:rsidP="0077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8E0" w:rsidRDefault="000148E0" w:rsidP="0077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8E0" w:rsidRDefault="000148E0" w:rsidP="0077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8E0" w:rsidRDefault="000148E0" w:rsidP="0077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8E0" w:rsidRDefault="000148E0" w:rsidP="0077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8E0" w:rsidRDefault="000148E0" w:rsidP="0077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8E0" w:rsidRDefault="000148E0" w:rsidP="00014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8E0" w:rsidRDefault="000148E0" w:rsidP="00014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0148E0" w:rsidSect="000148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48E0" w:rsidRDefault="000148E0" w:rsidP="000148E0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 к Программе</w:t>
      </w:r>
    </w:p>
    <w:p w:rsidR="006E59B5" w:rsidRDefault="006E59B5" w:rsidP="006E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9B5" w:rsidRPr="006E59B5" w:rsidRDefault="006E59B5" w:rsidP="006E59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59B5">
        <w:rPr>
          <w:rFonts w:ascii="Times New Roman" w:hAnsi="Times New Roman"/>
          <w:b/>
          <w:sz w:val="26"/>
          <w:szCs w:val="26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</w:t>
      </w:r>
      <w:r>
        <w:rPr>
          <w:rFonts w:ascii="Times New Roman" w:hAnsi="Times New Roman"/>
          <w:b/>
          <w:sz w:val="26"/>
          <w:szCs w:val="26"/>
        </w:rPr>
        <w:t>дворовых</w:t>
      </w:r>
      <w:r w:rsidRPr="006E59B5">
        <w:rPr>
          <w:rFonts w:ascii="Times New Roman" w:hAnsi="Times New Roman"/>
          <w:b/>
          <w:sz w:val="26"/>
          <w:szCs w:val="26"/>
        </w:rPr>
        <w:t xml:space="preserve"> территорий </w:t>
      </w:r>
      <w:r>
        <w:rPr>
          <w:rFonts w:ascii="Times New Roman" w:hAnsi="Times New Roman"/>
          <w:b/>
          <w:sz w:val="26"/>
          <w:szCs w:val="26"/>
        </w:rPr>
        <w:t>п. Копьево</w:t>
      </w:r>
    </w:p>
    <w:p w:rsidR="006E59B5" w:rsidRPr="006E59B5" w:rsidRDefault="006E59B5" w:rsidP="006E59B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E59B5" w:rsidRPr="006E59B5" w:rsidRDefault="006E59B5" w:rsidP="006E59B5">
      <w:pPr>
        <w:jc w:val="center"/>
        <w:rPr>
          <w:rFonts w:ascii="Times New Roman" w:hAnsi="Times New Roman"/>
          <w:sz w:val="26"/>
          <w:szCs w:val="26"/>
        </w:rPr>
      </w:pPr>
      <w:r w:rsidRPr="006E59B5">
        <w:rPr>
          <w:rFonts w:ascii="Times New Roman" w:hAnsi="Times New Roman"/>
          <w:sz w:val="26"/>
          <w:szCs w:val="26"/>
        </w:rPr>
        <w:t>1. Общие положения</w:t>
      </w:r>
    </w:p>
    <w:p w:rsidR="006E59B5" w:rsidRPr="006E59B5" w:rsidRDefault="006E59B5" w:rsidP="006E59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E59B5">
        <w:rPr>
          <w:rFonts w:ascii="Times New Roman" w:hAnsi="Times New Roman"/>
          <w:sz w:val="26"/>
          <w:szCs w:val="26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заинтересованных граждан,  направляемых на выполнение дополнительного перечня работ по благоустройству </w:t>
      </w:r>
      <w:r>
        <w:rPr>
          <w:rFonts w:ascii="Times New Roman" w:hAnsi="Times New Roman"/>
          <w:sz w:val="26"/>
          <w:szCs w:val="26"/>
        </w:rPr>
        <w:t>дворовых</w:t>
      </w:r>
      <w:r w:rsidRPr="006E59B5">
        <w:rPr>
          <w:rFonts w:ascii="Times New Roman" w:hAnsi="Times New Roman"/>
          <w:sz w:val="26"/>
          <w:szCs w:val="26"/>
        </w:rPr>
        <w:t xml:space="preserve"> территорий </w:t>
      </w:r>
      <w:r>
        <w:rPr>
          <w:rFonts w:ascii="Times New Roman" w:hAnsi="Times New Roman"/>
          <w:sz w:val="26"/>
          <w:szCs w:val="26"/>
        </w:rPr>
        <w:t>п. Копьево</w:t>
      </w:r>
      <w:r w:rsidRPr="006E59B5">
        <w:rPr>
          <w:rFonts w:ascii="Times New Roman" w:hAnsi="Times New Roman"/>
          <w:sz w:val="26"/>
          <w:szCs w:val="26"/>
        </w:rPr>
        <w:t xml:space="preserve"> в рамках муниципальной программы «</w:t>
      </w:r>
      <w:r>
        <w:rPr>
          <w:rFonts w:ascii="Times New Roman" w:hAnsi="Times New Roman"/>
          <w:sz w:val="26"/>
          <w:szCs w:val="26"/>
        </w:rPr>
        <w:t>Обеспечение условий и ф</w:t>
      </w:r>
      <w:r w:rsidRPr="006E59B5">
        <w:rPr>
          <w:rFonts w:ascii="Times New Roman" w:hAnsi="Times New Roman"/>
          <w:sz w:val="26"/>
          <w:szCs w:val="26"/>
        </w:rPr>
        <w:t xml:space="preserve">ормирование </w:t>
      </w:r>
      <w:r>
        <w:rPr>
          <w:rFonts w:ascii="Times New Roman" w:hAnsi="Times New Roman"/>
          <w:sz w:val="26"/>
          <w:szCs w:val="26"/>
        </w:rPr>
        <w:t>комфортной</w:t>
      </w:r>
      <w:r w:rsidRPr="006E59B5">
        <w:rPr>
          <w:rFonts w:ascii="Times New Roman" w:hAnsi="Times New Roman"/>
          <w:sz w:val="26"/>
          <w:szCs w:val="26"/>
        </w:rPr>
        <w:t xml:space="preserve"> среды </w:t>
      </w:r>
      <w:r>
        <w:rPr>
          <w:rFonts w:ascii="Times New Roman" w:hAnsi="Times New Roman"/>
          <w:sz w:val="26"/>
          <w:szCs w:val="26"/>
        </w:rPr>
        <w:t>проживания в п. Копьево</w:t>
      </w:r>
      <w:r w:rsidRPr="006E59B5">
        <w:rPr>
          <w:rFonts w:ascii="Times New Roman" w:hAnsi="Times New Roman"/>
          <w:sz w:val="26"/>
          <w:szCs w:val="26"/>
        </w:rPr>
        <w:t xml:space="preserve"> на 2018</w:t>
      </w:r>
      <w:r>
        <w:rPr>
          <w:rFonts w:ascii="Times New Roman" w:hAnsi="Times New Roman"/>
          <w:sz w:val="26"/>
          <w:szCs w:val="26"/>
        </w:rPr>
        <w:t xml:space="preserve"> - 2022</w:t>
      </w:r>
      <w:r w:rsidRPr="006E59B5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  <w:r w:rsidRPr="006E59B5">
        <w:rPr>
          <w:rFonts w:ascii="Times New Roman" w:hAnsi="Times New Roman"/>
          <w:sz w:val="26"/>
          <w:szCs w:val="26"/>
        </w:rPr>
        <w:t>», механизм контроля за их расходованием, а также устанавливает порядок и формы трудового и финансового</w:t>
      </w:r>
      <w:proofErr w:type="gramEnd"/>
      <w:r w:rsidRPr="006E59B5">
        <w:rPr>
          <w:rFonts w:ascii="Times New Roman" w:hAnsi="Times New Roman"/>
          <w:sz w:val="26"/>
          <w:szCs w:val="26"/>
        </w:rPr>
        <w:t xml:space="preserve"> участия заинтересованных лиц в выполнении указанных работ.  </w:t>
      </w:r>
    </w:p>
    <w:p w:rsidR="006E59B5" w:rsidRPr="006E59B5" w:rsidRDefault="006E59B5" w:rsidP="006E59B5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6"/>
          <w:szCs w:val="26"/>
        </w:rPr>
      </w:pPr>
      <w:r w:rsidRPr="006E59B5">
        <w:rPr>
          <w:rFonts w:ascii="Times New Roman" w:hAnsi="Times New Roman"/>
          <w:sz w:val="26"/>
          <w:szCs w:val="26"/>
        </w:rPr>
        <w:t>В целях реализации настоящего Порядка используются следующие понятия:</w:t>
      </w:r>
    </w:p>
    <w:p w:rsidR="006E59B5" w:rsidRPr="006E59B5" w:rsidRDefault="006E59B5" w:rsidP="006E59B5">
      <w:pPr>
        <w:tabs>
          <w:tab w:val="left" w:pos="1843"/>
        </w:tabs>
        <w:autoSpaceDN w:val="0"/>
        <w:adjustRightInd w:val="0"/>
        <w:spacing w:after="0"/>
        <w:ind w:left="14" w:firstLine="837"/>
        <w:jc w:val="both"/>
        <w:rPr>
          <w:rFonts w:ascii="Times New Roman" w:hAnsi="Times New Roman"/>
          <w:sz w:val="26"/>
          <w:szCs w:val="26"/>
        </w:rPr>
      </w:pPr>
      <w:r w:rsidRPr="006E59B5">
        <w:rPr>
          <w:rFonts w:ascii="Times New Roman" w:hAnsi="Times New Roman"/>
          <w:sz w:val="26"/>
          <w:szCs w:val="26"/>
        </w:rPr>
        <w:t xml:space="preserve">а) дополнительный перечень работ – установленный муниципальной программой перечень работ по благоустройству </w:t>
      </w:r>
      <w:r>
        <w:rPr>
          <w:rFonts w:ascii="Times New Roman" w:hAnsi="Times New Roman"/>
          <w:sz w:val="26"/>
          <w:szCs w:val="26"/>
        </w:rPr>
        <w:t>дворовой</w:t>
      </w:r>
      <w:r w:rsidRPr="006E59B5">
        <w:rPr>
          <w:rFonts w:ascii="Times New Roman" w:hAnsi="Times New Roman"/>
          <w:sz w:val="26"/>
          <w:szCs w:val="26"/>
        </w:rPr>
        <w:t xml:space="preserve"> территории, выполняемых с финансовым и (или) трудовым участием  заинтересованных лиц;</w:t>
      </w:r>
    </w:p>
    <w:p w:rsidR="006E59B5" w:rsidRPr="006E59B5" w:rsidRDefault="006E59B5" w:rsidP="006E59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E59B5">
        <w:rPr>
          <w:rFonts w:ascii="Times New Roman" w:hAnsi="Times New Roman"/>
          <w:sz w:val="26"/>
          <w:szCs w:val="26"/>
        </w:rPr>
        <w:t>б) т</w:t>
      </w:r>
      <w:r w:rsidRPr="006E59B5">
        <w:rPr>
          <w:rFonts w:ascii="Times New Roman" w:hAnsi="Times New Roman"/>
          <w:sz w:val="26"/>
          <w:szCs w:val="26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6E59B5">
        <w:rPr>
          <w:rFonts w:ascii="Times New Roman" w:hAnsi="Times New Roman"/>
          <w:sz w:val="26"/>
          <w:szCs w:val="26"/>
        </w:rPr>
        <w:t>не требующая специальной квалификации</w:t>
      </w:r>
      <w:r w:rsidRPr="006E59B5">
        <w:rPr>
          <w:rFonts w:ascii="Times New Roman" w:hAnsi="Times New Roman"/>
          <w:sz w:val="26"/>
          <w:szCs w:val="26"/>
          <w:shd w:val="clear" w:color="auto" w:fill="FFFFFF"/>
        </w:rPr>
        <w:t xml:space="preserve"> и выполняемая в качестве</w:t>
      </w:r>
      <w:r w:rsidRPr="006E59B5">
        <w:rPr>
          <w:rFonts w:ascii="Times New Roman" w:hAnsi="Times New Roman"/>
          <w:sz w:val="26"/>
          <w:szCs w:val="26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</w:t>
      </w:r>
      <w:r>
        <w:rPr>
          <w:rFonts w:ascii="Times New Roman" w:hAnsi="Times New Roman"/>
          <w:sz w:val="26"/>
          <w:szCs w:val="26"/>
        </w:rPr>
        <w:t>дворовой</w:t>
      </w:r>
      <w:r w:rsidRPr="006E59B5">
        <w:rPr>
          <w:rFonts w:ascii="Times New Roman" w:hAnsi="Times New Roman"/>
          <w:sz w:val="26"/>
          <w:szCs w:val="26"/>
        </w:rPr>
        <w:t xml:space="preserve"> территорий </w:t>
      </w:r>
      <w:r w:rsidR="00872386">
        <w:rPr>
          <w:rFonts w:ascii="Times New Roman" w:hAnsi="Times New Roman"/>
          <w:sz w:val="26"/>
          <w:szCs w:val="26"/>
        </w:rPr>
        <w:t>п. Копьево</w:t>
      </w:r>
      <w:r w:rsidRPr="006E59B5">
        <w:rPr>
          <w:rFonts w:ascii="Times New Roman" w:hAnsi="Times New Roman"/>
          <w:sz w:val="26"/>
          <w:szCs w:val="26"/>
        </w:rPr>
        <w:t>;</w:t>
      </w:r>
      <w:proofErr w:type="gramEnd"/>
    </w:p>
    <w:p w:rsidR="006E59B5" w:rsidRDefault="006E59B5" w:rsidP="006E59B5">
      <w:pPr>
        <w:tabs>
          <w:tab w:val="left" w:pos="1418"/>
        </w:tabs>
        <w:autoSpaceDN w:val="0"/>
        <w:adjustRightInd w:val="0"/>
        <w:spacing w:after="0"/>
        <w:ind w:left="14" w:firstLine="837"/>
        <w:jc w:val="both"/>
        <w:rPr>
          <w:rFonts w:ascii="Times New Roman" w:hAnsi="Times New Roman"/>
          <w:sz w:val="26"/>
          <w:szCs w:val="26"/>
        </w:rPr>
      </w:pPr>
      <w:r w:rsidRPr="006E59B5">
        <w:rPr>
          <w:rFonts w:ascii="Times New Roman" w:hAnsi="Times New Roman"/>
          <w:sz w:val="26"/>
          <w:szCs w:val="26"/>
        </w:rPr>
        <w:t>в) финансовое</w:t>
      </w:r>
      <w:r w:rsidRPr="006E59B5">
        <w:rPr>
          <w:rFonts w:ascii="Times New Roman" w:hAnsi="Times New Roman"/>
          <w:sz w:val="26"/>
          <w:szCs w:val="26"/>
          <w:shd w:val="clear" w:color="auto" w:fill="FFFFFF"/>
        </w:rPr>
        <w:t xml:space="preserve"> участие – </w:t>
      </w:r>
      <w:r w:rsidRPr="006E59B5">
        <w:rPr>
          <w:rFonts w:ascii="Times New Roman" w:hAnsi="Times New Roman"/>
          <w:sz w:val="26"/>
          <w:szCs w:val="26"/>
        </w:rPr>
        <w:t xml:space="preserve">финансирование выполнения видов работ из дополнительного перечня работ по благоустройству </w:t>
      </w:r>
      <w:r w:rsidR="00872386">
        <w:rPr>
          <w:rFonts w:ascii="Times New Roman" w:hAnsi="Times New Roman"/>
          <w:sz w:val="26"/>
          <w:szCs w:val="26"/>
        </w:rPr>
        <w:t>дворовых</w:t>
      </w:r>
      <w:r w:rsidRPr="006E59B5">
        <w:rPr>
          <w:rFonts w:ascii="Times New Roman" w:hAnsi="Times New Roman"/>
          <w:sz w:val="26"/>
          <w:szCs w:val="26"/>
        </w:rPr>
        <w:t xml:space="preserve"> территори</w:t>
      </w:r>
      <w:r w:rsidR="00872386">
        <w:rPr>
          <w:rFonts w:ascii="Times New Roman" w:hAnsi="Times New Roman"/>
          <w:sz w:val="26"/>
          <w:szCs w:val="26"/>
        </w:rPr>
        <w:t>и</w:t>
      </w:r>
      <w:r w:rsidRPr="006E59B5">
        <w:rPr>
          <w:rFonts w:ascii="Times New Roman" w:hAnsi="Times New Roman"/>
          <w:sz w:val="26"/>
          <w:szCs w:val="26"/>
        </w:rPr>
        <w:t xml:space="preserve"> </w:t>
      </w:r>
      <w:r w:rsidR="00872386">
        <w:rPr>
          <w:rFonts w:ascii="Times New Roman" w:hAnsi="Times New Roman"/>
          <w:sz w:val="26"/>
          <w:szCs w:val="26"/>
        </w:rPr>
        <w:t>п. Копьево</w:t>
      </w:r>
      <w:r w:rsidRPr="006E59B5">
        <w:rPr>
          <w:rFonts w:ascii="Times New Roman" w:hAnsi="Times New Roman"/>
          <w:sz w:val="26"/>
          <w:szCs w:val="26"/>
        </w:rPr>
        <w:t xml:space="preserve"> за счет участия заинтересованных лиц в размере </w:t>
      </w:r>
      <w:r w:rsidR="00872386">
        <w:rPr>
          <w:rFonts w:ascii="Times New Roman" w:hAnsi="Times New Roman"/>
          <w:sz w:val="26"/>
          <w:szCs w:val="26"/>
        </w:rPr>
        <w:t>0,</w:t>
      </w:r>
      <w:r w:rsidRPr="006E59B5">
        <w:rPr>
          <w:rFonts w:ascii="Times New Roman" w:hAnsi="Times New Roman"/>
          <w:sz w:val="26"/>
          <w:szCs w:val="26"/>
        </w:rPr>
        <w:t>1</w:t>
      </w:r>
      <w:r w:rsidR="00872386">
        <w:rPr>
          <w:rFonts w:ascii="Times New Roman" w:hAnsi="Times New Roman"/>
          <w:sz w:val="26"/>
          <w:szCs w:val="26"/>
        </w:rPr>
        <w:t>%</w:t>
      </w:r>
      <w:r w:rsidRPr="006E59B5">
        <w:rPr>
          <w:rFonts w:ascii="Times New Roman" w:hAnsi="Times New Roman"/>
          <w:sz w:val="26"/>
          <w:szCs w:val="26"/>
        </w:rPr>
        <w:t xml:space="preserve"> от общей стоимости соответствующего вида работ;</w:t>
      </w:r>
    </w:p>
    <w:p w:rsidR="00872386" w:rsidRPr="006E59B5" w:rsidRDefault="00872386" w:rsidP="006E59B5">
      <w:pPr>
        <w:tabs>
          <w:tab w:val="left" w:pos="1418"/>
        </w:tabs>
        <w:autoSpaceDN w:val="0"/>
        <w:adjustRightInd w:val="0"/>
        <w:spacing w:after="0"/>
        <w:ind w:left="14" w:firstLine="8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 w:rsidRPr="00872386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т</w:t>
      </w:r>
      <w:proofErr w:type="gramEnd"/>
      <w:r>
        <w:rPr>
          <w:rFonts w:ascii="Times New Roman" w:hAnsi="Times New Roman"/>
          <w:sz w:val="26"/>
          <w:szCs w:val="26"/>
        </w:rPr>
        <w:t>рудовое</w:t>
      </w:r>
      <w:r w:rsidRPr="006E59B5">
        <w:rPr>
          <w:rFonts w:ascii="Times New Roman" w:hAnsi="Times New Roman"/>
          <w:sz w:val="26"/>
          <w:szCs w:val="26"/>
          <w:shd w:val="clear" w:color="auto" w:fill="FFFFFF"/>
        </w:rPr>
        <w:t xml:space="preserve"> участие – </w:t>
      </w:r>
      <w:r w:rsidRPr="006E59B5">
        <w:rPr>
          <w:rFonts w:ascii="Times New Roman" w:hAnsi="Times New Roman"/>
          <w:sz w:val="26"/>
          <w:szCs w:val="26"/>
        </w:rPr>
        <w:t xml:space="preserve">финансирование выполнения видов работ из дополнительного перечня работ по благоустройству </w:t>
      </w:r>
      <w:r>
        <w:rPr>
          <w:rFonts w:ascii="Times New Roman" w:hAnsi="Times New Roman"/>
          <w:sz w:val="26"/>
          <w:szCs w:val="26"/>
        </w:rPr>
        <w:t>дворовых</w:t>
      </w:r>
      <w:r w:rsidRPr="006E59B5">
        <w:rPr>
          <w:rFonts w:ascii="Times New Roman" w:hAnsi="Times New Roman"/>
          <w:sz w:val="26"/>
          <w:szCs w:val="26"/>
        </w:rPr>
        <w:t xml:space="preserve"> территори</w:t>
      </w:r>
      <w:r>
        <w:rPr>
          <w:rFonts w:ascii="Times New Roman" w:hAnsi="Times New Roman"/>
          <w:sz w:val="26"/>
          <w:szCs w:val="26"/>
        </w:rPr>
        <w:t>и</w:t>
      </w:r>
      <w:r w:rsidRPr="006E59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 Копьево</w:t>
      </w:r>
      <w:r w:rsidRPr="006E59B5">
        <w:rPr>
          <w:rFonts w:ascii="Times New Roman" w:hAnsi="Times New Roman"/>
          <w:sz w:val="26"/>
          <w:szCs w:val="26"/>
        </w:rPr>
        <w:t xml:space="preserve"> за счет участия заинтересованных лиц в размере </w:t>
      </w:r>
      <w:r>
        <w:rPr>
          <w:rFonts w:ascii="Times New Roman" w:hAnsi="Times New Roman"/>
          <w:sz w:val="26"/>
          <w:szCs w:val="26"/>
        </w:rPr>
        <w:t>не менее 2%</w:t>
      </w:r>
      <w:r w:rsidRPr="006E59B5">
        <w:rPr>
          <w:rFonts w:ascii="Times New Roman" w:hAnsi="Times New Roman"/>
          <w:sz w:val="26"/>
          <w:szCs w:val="26"/>
        </w:rPr>
        <w:t xml:space="preserve"> от общей стоимости соответствующего вида работ;</w:t>
      </w:r>
    </w:p>
    <w:p w:rsidR="006E59B5" w:rsidRPr="006E59B5" w:rsidRDefault="006E59B5" w:rsidP="006E59B5">
      <w:pPr>
        <w:tabs>
          <w:tab w:val="left" w:pos="1418"/>
        </w:tabs>
        <w:autoSpaceDN w:val="0"/>
        <w:adjustRightInd w:val="0"/>
        <w:spacing w:after="0"/>
        <w:ind w:left="14" w:firstLine="837"/>
        <w:jc w:val="both"/>
        <w:rPr>
          <w:rFonts w:ascii="Times New Roman" w:hAnsi="Times New Roman"/>
          <w:sz w:val="26"/>
          <w:szCs w:val="26"/>
        </w:rPr>
      </w:pPr>
      <w:r w:rsidRPr="006E59B5">
        <w:rPr>
          <w:rFonts w:ascii="Times New Roman" w:hAnsi="Times New Roman"/>
          <w:sz w:val="26"/>
          <w:szCs w:val="26"/>
        </w:rPr>
        <w:t>г) общественная комиссия – комиссия, создаваемая в соответствии с постановлением администрации</w:t>
      </w:r>
      <w:r w:rsidR="00872386">
        <w:rPr>
          <w:rFonts w:ascii="Times New Roman" w:hAnsi="Times New Roman"/>
          <w:sz w:val="26"/>
          <w:szCs w:val="26"/>
        </w:rPr>
        <w:t xml:space="preserve"> Копьевского поссовета,</w:t>
      </w:r>
      <w:r w:rsidRPr="006E59B5">
        <w:rPr>
          <w:rFonts w:ascii="Times New Roman" w:hAnsi="Times New Roman"/>
          <w:sz w:val="26"/>
          <w:szCs w:val="26"/>
        </w:rPr>
        <w:t xml:space="preserve">  для рассмотрения и оценки предложений заинтересованных лиц, организаций, а также мониторинга за реализацией Программы.</w:t>
      </w:r>
    </w:p>
    <w:p w:rsidR="006E59B5" w:rsidRPr="006E59B5" w:rsidRDefault="006E59B5" w:rsidP="006E59B5">
      <w:pPr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E59B5" w:rsidRPr="006E59B5" w:rsidRDefault="006E59B5" w:rsidP="006E59B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6E59B5">
        <w:rPr>
          <w:rFonts w:ascii="Times New Roman" w:hAnsi="Times New Roman"/>
          <w:sz w:val="26"/>
          <w:szCs w:val="26"/>
          <w:shd w:val="clear" w:color="auto" w:fill="FFFFFF"/>
        </w:rPr>
        <w:t>Порядок и форма участия  (трудовое и (или) финансовое) заинтересованных лиц в выполнении работ</w:t>
      </w:r>
    </w:p>
    <w:p w:rsidR="006E59B5" w:rsidRPr="006E59B5" w:rsidRDefault="006E59B5" w:rsidP="006E59B5">
      <w:pPr>
        <w:autoSpaceDN w:val="0"/>
        <w:adjustRightInd w:val="0"/>
        <w:spacing w:after="0"/>
        <w:ind w:left="770"/>
        <w:jc w:val="center"/>
        <w:rPr>
          <w:rFonts w:ascii="Times New Roman" w:hAnsi="Times New Roman"/>
          <w:sz w:val="26"/>
          <w:szCs w:val="26"/>
        </w:rPr>
      </w:pPr>
    </w:p>
    <w:p w:rsidR="006E59B5" w:rsidRPr="006E59B5" w:rsidRDefault="006E59B5" w:rsidP="006E59B5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apple-converted-space"/>
          <w:sz w:val="26"/>
          <w:szCs w:val="26"/>
        </w:rPr>
      </w:pPr>
      <w:r w:rsidRPr="006E59B5">
        <w:rPr>
          <w:rStyle w:val="apple-converted-space"/>
          <w:sz w:val="26"/>
          <w:szCs w:val="26"/>
        </w:rPr>
        <w:t xml:space="preserve">Заинтересованные лица принимают участие  в реализации мероприятий по благоустройству </w:t>
      </w:r>
      <w:r w:rsidR="00872386">
        <w:rPr>
          <w:rStyle w:val="apple-converted-space"/>
          <w:sz w:val="26"/>
          <w:szCs w:val="26"/>
        </w:rPr>
        <w:t>дворовых</w:t>
      </w:r>
      <w:r w:rsidRPr="006E59B5">
        <w:rPr>
          <w:rStyle w:val="apple-converted-space"/>
          <w:sz w:val="26"/>
          <w:szCs w:val="26"/>
        </w:rPr>
        <w:t xml:space="preserve"> территории в рамках  дополнительного </w:t>
      </w:r>
      <w:r w:rsidRPr="006E59B5">
        <w:rPr>
          <w:rStyle w:val="apple-converted-space"/>
          <w:sz w:val="26"/>
          <w:szCs w:val="26"/>
        </w:rPr>
        <w:lastRenderedPageBreak/>
        <w:t>перечня (и минимального) работ по благоустройству в форме трудового и (или) финансового участия.</w:t>
      </w:r>
    </w:p>
    <w:p w:rsidR="006E59B5" w:rsidRPr="006E59B5" w:rsidRDefault="006E59B5" w:rsidP="006E59B5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6E59B5">
        <w:rPr>
          <w:rStyle w:val="apple-converted-space"/>
          <w:sz w:val="26"/>
          <w:szCs w:val="26"/>
        </w:rPr>
        <w:t xml:space="preserve">Организация трудового и (или) финансового участия </w:t>
      </w:r>
      <w:r w:rsidRPr="006E59B5">
        <w:rPr>
          <w:sz w:val="26"/>
          <w:szCs w:val="26"/>
        </w:rPr>
        <w:t xml:space="preserve">осуществляется заинтересованными лицами в соответствии с решением общего собрания заинтересованных лиц. </w:t>
      </w:r>
    </w:p>
    <w:p w:rsidR="006E59B5" w:rsidRPr="006E59B5" w:rsidRDefault="006E59B5" w:rsidP="006E59B5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6E59B5">
        <w:rPr>
          <w:sz w:val="26"/>
          <w:szCs w:val="26"/>
        </w:rPr>
        <w:t xml:space="preserve">Финансовое (трудовое) участие заинтересованных лиц в выполнении мероприятий по благоустройству </w:t>
      </w:r>
      <w:r w:rsidR="00872386">
        <w:rPr>
          <w:sz w:val="26"/>
          <w:szCs w:val="26"/>
        </w:rPr>
        <w:t>дворовых</w:t>
      </w:r>
      <w:r w:rsidRPr="006E59B5">
        <w:rPr>
          <w:sz w:val="26"/>
          <w:szCs w:val="26"/>
        </w:rPr>
        <w:t xml:space="preserve"> территорий должно подтверждаться документально в зависимости от избранной формы такого участия.</w:t>
      </w:r>
    </w:p>
    <w:p w:rsidR="006E59B5" w:rsidRPr="006E59B5" w:rsidRDefault="006E59B5" w:rsidP="006E59B5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6E59B5">
        <w:rPr>
          <w:sz w:val="26"/>
          <w:szCs w:val="26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 w:rsidR="00872386">
        <w:rPr>
          <w:sz w:val="26"/>
          <w:szCs w:val="26"/>
        </w:rPr>
        <w:t xml:space="preserve">Копьевского поссовета </w:t>
      </w:r>
      <w:r w:rsidRPr="006E59B5">
        <w:rPr>
          <w:sz w:val="26"/>
          <w:szCs w:val="26"/>
        </w:rPr>
        <w:t>в составе заявки.</w:t>
      </w:r>
    </w:p>
    <w:p w:rsidR="00872386" w:rsidRPr="00872386" w:rsidRDefault="00872386" w:rsidP="00872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2386">
        <w:rPr>
          <w:rFonts w:ascii="Times New Roman" w:hAnsi="Times New Roman"/>
          <w:sz w:val="26"/>
          <w:szCs w:val="26"/>
        </w:rPr>
        <w:t>Финансовое и (или) трудовое участие заинтересованных лиц в выполнении мероприятий по благоустройству дворовых территорий подтверждается документально в зависимости от формы такого участия:</w:t>
      </w:r>
    </w:p>
    <w:p w:rsidR="00872386" w:rsidRPr="00872386" w:rsidRDefault="00872386" w:rsidP="00872386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6"/>
          <w:szCs w:val="26"/>
        </w:rPr>
      </w:pPr>
      <w:r w:rsidRPr="00872386">
        <w:rPr>
          <w:rFonts w:ascii="Times New Roman" w:hAnsi="Times New Roman"/>
          <w:sz w:val="26"/>
          <w:szCs w:val="26"/>
        </w:rPr>
        <w:t xml:space="preserve">* В качестве документов, подтверждающих финансовое участие, могут быть </w:t>
      </w:r>
      <w:proofErr w:type="gramStart"/>
      <w:r w:rsidRPr="00872386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872386">
        <w:rPr>
          <w:rFonts w:ascii="Times New Roman" w:hAnsi="Times New Roman"/>
          <w:sz w:val="26"/>
          <w:szCs w:val="26"/>
        </w:rPr>
        <w:t>:</w:t>
      </w:r>
    </w:p>
    <w:p w:rsidR="00872386" w:rsidRPr="00872386" w:rsidRDefault="00872386" w:rsidP="00872386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6"/>
          <w:szCs w:val="26"/>
        </w:rPr>
      </w:pPr>
      <w:r w:rsidRPr="00872386">
        <w:rPr>
          <w:rFonts w:ascii="Times New Roman" w:hAnsi="Times New Roman"/>
          <w:sz w:val="26"/>
          <w:szCs w:val="26"/>
        </w:rPr>
        <w:t>-копии платежных поручений о перечислении средств или внесении средств на счет, открытый в порядке, установленном муниципальным образованием;</w:t>
      </w:r>
    </w:p>
    <w:p w:rsidR="00872386" w:rsidRDefault="00872386" w:rsidP="00872386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6"/>
          <w:szCs w:val="26"/>
        </w:rPr>
      </w:pPr>
      <w:r w:rsidRPr="00872386">
        <w:rPr>
          <w:rFonts w:ascii="Times New Roman" w:hAnsi="Times New Roman"/>
          <w:sz w:val="26"/>
          <w:szCs w:val="26"/>
        </w:rPr>
        <w:t>-копия ведомости сбора сре</w:t>
      </w:r>
      <w:proofErr w:type="gramStart"/>
      <w:r w:rsidRPr="00872386">
        <w:rPr>
          <w:rFonts w:ascii="Times New Roman" w:hAnsi="Times New Roman"/>
          <w:sz w:val="26"/>
          <w:szCs w:val="26"/>
        </w:rPr>
        <w:t>дств с ф</w:t>
      </w:r>
      <w:proofErr w:type="gramEnd"/>
      <w:r w:rsidRPr="00872386">
        <w:rPr>
          <w:rFonts w:ascii="Times New Roman" w:hAnsi="Times New Roman"/>
          <w:sz w:val="26"/>
          <w:szCs w:val="26"/>
        </w:rPr>
        <w:t>изических лиц, которые впоследствии также вносятся на счет, открытый в порядке, установленном муниципальным образованием.</w:t>
      </w:r>
    </w:p>
    <w:p w:rsidR="00872386" w:rsidRPr="006E59B5" w:rsidRDefault="00872386" w:rsidP="00872386">
      <w:pPr>
        <w:pStyle w:val="Default"/>
        <w:ind w:firstLine="709"/>
        <w:jc w:val="both"/>
        <w:rPr>
          <w:sz w:val="26"/>
          <w:szCs w:val="26"/>
        </w:rPr>
      </w:pPr>
      <w:r w:rsidRPr="006E59B5">
        <w:rPr>
          <w:sz w:val="26"/>
          <w:szCs w:val="26"/>
        </w:rPr>
        <w:t>Документы, подтверждающие финансовое участие, представляются в Администрацию не позднее 2 дней со дня перечисления денежных средств в установленном порядке.</w:t>
      </w:r>
    </w:p>
    <w:p w:rsidR="00872386" w:rsidRPr="00872386" w:rsidRDefault="00872386" w:rsidP="00872386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6"/>
          <w:szCs w:val="26"/>
        </w:rPr>
      </w:pPr>
    </w:p>
    <w:p w:rsidR="00872386" w:rsidRPr="00872386" w:rsidRDefault="00872386" w:rsidP="00872386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6"/>
          <w:szCs w:val="26"/>
        </w:rPr>
      </w:pPr>
      <w:r w:rsidRPr="00872386">
        <w:rPr>
          <w:rFonts w:ascii="Times New Roman" w:hAnsi="Times New Roman"/>
          <w:sz w:val="26"/>
          <w:szCs w:val="26"/>
        </w:rPr>
        <w:t>*</w:t>
      </w:r>
      <w:r w:rsidR="00463F10">
        <w:rPr>
          <w:rFonts w:ascii="Times New Roman" w:hAnsi="Times New Roman"/>
          <w:sz w:val="26"/>
          <w:szCs w:val="26"/>
        </w:rPr>
        <w:t xml:space="preserve"> </w:t>
      </w:r>
      <w:r w:rsidRPr="00872386">
        <w:rPr>
          <w:rFonts w:ascii="Times New Roman" w:hAnsi="Times New Roman"/>
          <w:sz w:val="26"/>
          <w:szCs w:val="26"/>
        </w:rPr>
        <w:t xml:space="preserve">В качестве документов (материалов), подтверждающих трудовое участие, могут быть </w:t>
      </w:r>
      <w:proofErr w:type="gramStart"/>
      <w:r w:rsidRPr="00872386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872386">
        <w:rPr>
          <w:rFonts w:ascii="Times New Roman" w:hAnsi="Times New Roman"/>
          <w:sz w:val="26"/>
          <w:szCs w:val="26"/>
        </w:rPr>
        <w:t>:</w:t>
      </w:r>
    </w:p>
    <w:p w:rsidR="00872386" w:rsidRPr="00872386" w:rsidRDefault="00872386" w:rsidP="00872386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6"/>
          <w:szCs w:val="26"/>
        </w:rPr>
      </w:pPr>
      <w:r w:rsidRPr="00872386">
        <w:rPr>
          <w:rFonts w:ascii="Times New Roman" w:hAnsi="Times New Roman"/>
          <w:sz w:val="26"/>
          <w:szCs w:val="26"/>
        </w:rPr>
        <w:t>-отчет подрядной организации о выполнении работ, включающий информацию о проведении мероприятия с трудовым участием граждан;</w:t>
      </w:r>
    </w:p>
    <w:p w:rsidR="00872386" w:rsidRPr="00872386" w:rsidRDefault="00872386" w:rsidP="00872386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6"/>
          <w:szCs w:val="26"/>
        </w:rPr>
      </w:pPr>
      <w:r w:rsidRPr="00872386">
        <w:rPr>
          <w:rFonts w:ascii="Times New Roman" w:hAnsi="Times New Roman"/>
          <w:sz w:val="26"/>
          <w:szCs w:val="26"/>
        </w:rPr>
        <w:t>-отчет совета многоквартирного дома, лица, управляющего многоквартирным домом, о проведении мероприятия с трудовым участием граждан. В качестве приложения к такому отчету вправе представить фото-, видеоматериалы, подтверждающие проведение мероприятия с трудовым участием граждан. Указанные материалы размещаются в средствах массовой информации, информационно-телекоммуникационной сети "Интернет".</w:t>
      </w:r>
    </w:p>
    <w:p w:rsidR="006E59B5" w:rsidRPr="006E59B5" w:rsidRDefault="006E59B5" w:rsidP="006E59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E59B5">
        <w:rPr>
          <w:sz w:val="26"/>
          <w:szCs w:val="26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6E59B5" w:rsidRPr="006E59B5" w:rsidRDefault="006E59B5" w:rsidP="006E59B5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sz w:val="26"/>
          <w:szCs w:val="26"/>
        </w:rPr>
      </w:pPr>
    </w:p>
    <w:p w:rsidR="006E59B5" w:rsidRPr="006E59B5" w:rsidRDefault="006E59B5" w:rsidP="006E59B5">
      <w:pPr>
        <w:numPr>
          <w:ilvl w:val="0"/>
          <w:numId w:val="1"/>
        </w:numPr>
        <w:tabs>
          <w:tab w:val="left" w:pos="284"/>
          <w:tab w:val="left" w:pos="1560"/>
          <w:tab w:val="left" w:pos="1843"/>
        </w:tabs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6E59B5">
        <w:rPr>
          <w:rFonts w:ascii="Times New Roman" w:hAnsi="Times New Roman"/>
          <w:sz w:val="26"/>
          <w:szCs w:val="26"/>
        </w:rPr>
        <w:t>Условия аккумулирования и расходования средств</w:t>
      </w:r>
    </w:p>
    <w:p w:rsidR="006E59B5" w:rsidRPr="006E59B5" w:rsidRDefault="006E59B5" w:rsidP="006E59B5">
      <w:pPr>
        <w:autoSpaceDN w:val="0"/>
        <w:adjustRightInd w:val="0"/>
        <w:spacing w:after="0"/>
        <w:ind w:left="742"/>
        <w:jc w:val="both"/>
        <w:rPr>
          <w:rFonts w:ascii="Times New Roman" w:hAnsi="Times New Roman"/>
          <w:sz w:val="26"/>
          <w:szCs w:val="26"/>
        </w:rPr>
      </w:pPr>
    </w:p>
    <w:p w:rsidR="006E59B5" w:rsidRPr="006E59B5" w:rsidRDefault="006E59B5" w:rsidP="006E59B5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E59B5">
        <w:rPr>
          <w:rFonts w:ascii="Times New Roman" w:hAnsi="Times New Roman"/>
          <w:sz w:val="26"/>
          <w:szCs w:val="26"/>
        </w:rPr>
        <w:t xml:space="preserve">              3.</w:t>
      </w:r>
      <w:r w:rsidR="00463F10">
        <w:rPr>
          <w:rFonts w:ascii="Times New Roman" w:hAnsi="Times New Roman"/>
          <w:sz w:val="26"/>
          <w:szCs w:val="26"/>
        </w:rPr>
        <w:t>1.</w:t>
      </w:r>
      <w:r w:rsidRPr="006E59B5">
        <w:rPr>
          <w:rFonts w:ascii="Times New Roman" w:hAnsi="Times New Roman"/>
          <w:sz w:val="26"/>
          <w:szCs w:val="26"/>
        </w:rPr>
        <w:t xml:space="preserve">В случае включения заинтересованными лицами в заявку работ, входящих в дополнительный перечень работ по благоустройству </w:t>
      </w:r>
      <w:r w:rsidR="00463F10">
        <w:rPr>
          <w:rFonts w:ascii="Times New Roman" w:hAnsi="Times New Roman"/>
          <w:sz w:val="26"/>
          <w:szCs w:val="26"/>
        </w:rPr>
        <w:t>дворовых</w:t>
      </w:r>
      <w:r w:rsidRPr="006E59B5">
        <w:rPr>
          <w:rFonts w:ascii="Times New Roman" w:hAnsi="Times New Roman"/>
          <w:sz w:val="26"/>
          <w:szCs w:val="26"/>
        </w:rPr>
        <w:t xml:space="preserve"> территорий, денежные средства заинтересованных лиц перечисляются на лицевой счет администратора доходов бюджета </w:t>
      </w:r>
      <w:r w:rsidR="00463F10">
        <w:rPr>
          <w:rFonts w:ascii="Times New Roman" w:hAnsi="Times New Roman"/>
          <w:sz w:val="26"/>
          <w:szCs w:val="26"/>
        </w:rPr>
        <w:t>Администрации Копьевского поссовета</w:t>
      </w:r>
      <w:r w:rsidRPr="006E59B5">
        <w:rPr>
          <w:rFonts w:ascii="Times New Roman" w:hAnsi="Times New Roman"/>
          <w:sz w:val="26"/>
          <w:szCs w:val="26"/>
        </w:rPr>
        <w:t>, уполномоченного на открытие счёт</w:t>
      </w:r>
      <w:r w:rsidR="00463F10">
        <w:rPr>
          <w:rFonts w:ascii="Times New Roman" w:hAnsi="Times New Roman"/>
          <w:sz w:val="26"/>
          <w:szCs w:val="26"/>
        </w:rPr>
        <w:t>а</w:t>
      </w:r>
      <w:r w:rsidRPr="006E59B5">
        <w:rPr>
          <w:rFonts w:ascii="Times New Roman" w:hAnsi="Times New Roman"/>
          <w:sz w:val="26"/>
          <w:szCs w:val="26"/>
        </w:rPr>
        <w:t xml:space="preserve"> для сбора средств от заинтересованных лиц.</w:t>
      </w:r>
    </w:p>
    <w:p w:rsidR="006E59B5" w:rsidRPr="006E59B5" w:rsidRDefault="006E59B5" w:rsidP="006E59B5">
      <w:pPr>
        <w:pStyle w:val="a5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9B5">
        <w:rPr>
          <w:rFonts w:ascii="Times New Roman" w:hAnsi="Times New Roman"/>
          <w:sz w:val="26"/>
          <w:szCs w:val="26"/>
          <w:lang w:eastAsia="ru-RU"/>
        </w:rPr>
        <w:lastRenderedPageBreak/>
        <w:t xml:space="preserve">Лицевой счет для перечисления средств заинтересованных лиц, направляемых для выполнения дополнительного перечня работ по благоустройству </w:t>
      </w:r>
      <w:r w:rsidR="00463F10">
        <w:rPr>
          <w:rFonts w:ascii="Times New Roman" w:hAnsi="Times New Roman"/>
          <w:sz w:val="26"/>
          <w:szCs w:val="26"/>
          <w:lang w:eastAsia="ru-RU"/>
        </w:rPr>
        <w:t>дворовых</w:t>
      </w:r>
      <w:r w:rsidRPr="006E59B5">
        <w:rPr>
          <w:rFonts w:ascii="Times New Roman" w:hAnsi="Times New Roman"/>
          <w:sz w:val="26"/>
          <w:szCs w:val="26"/>
          <w:lang w:eastAsia="ru-RU"/>
        </w:rPr>
        <w:t xml:space="preserve"> территорий, может быть открыт уполномоченной организацией в российских кредитных организациях, либо в органах казначейства.</w:t>
      </w:r>
    </w:p>
    <w:p w:rsidR="00463F10" w:rsidRDefault="00463F10" w:rsidP="00463F10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463F10" w:rsidRDefault="00463F10" w:rsidP="00463F10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</w:t>
      </w:r>
      <w:r w:rsidR="006E59B5" w:rsidRPr="006E59B5">
        <w:rPr>
          <w:rFonts w:ascii="Times New Roman" w:hAnsi="Times New Roman"/>
          <w:sz w:val="26"/>
          <w:szCs w:val="26"/>
        </w:rPr>
        <w:t xml:space="preserve">После утверждения </w:t>
      </w:r>
      <w:proofErr w:type="spellStart"/>
      <w:proofErr w:type="gramStart"/>
      <w:r w:rsidR="006E59B5" w:rsidRPr="006E59B5">
        <w:rPr>
          <w:rFonts w:ascii="Times New Roman" w:hAnsi="Times New Roman"/>
          <w:sz w:val="26"/>
          <w:szCs w:val="26"/>
        </w:rPr>
        <w:t>дизайн-проекта</w:t>
      </w:r>
      <w:proofErr w:type="spellEnd"/>
      <w:proofErr w:type="gramEnd"/>
      <w:r w:rsidR="006E59B5" w:rsidRPr="006E59B5">
        <w:rPr>
          <w:rFonts w:ascii="Times New Roman" w:hAnsi="Times New Roman"/>
          <w:sz w:val="26"/>
          <w:szCs w:val="26"/>
        </w:rPr>
        <w:t xml:space="preserve"> общественной  комиссией и его </w:t>
      </w:r>
    </w:p>
    <w:p w:rsidR="006E59B5" w:rsidRPr="006E59B5" w:rsidRDefault="006E59B5" w:rsidP="00463F10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E59B5">
        <w:rPr>
          <w:rFonts w:ascii="Times New Roman" w:hAnsi="Times New Roman"/>
          <w:sz w:val="26"/>
          <w:szCs w:val="26"/>
        </w:rPr>
        <w:t xml:space="preserve">согласования с представителем заинтересованных лиц, уполномоченная организация заключает с представителями заинтересованных лиц, принявшими решение о благоустройстве </w:t>
      </w:r>
      <w:r w:rsidR="00463F10">
        <w:rPr>
          <w:rFonts w:ascii="Times New Roman" w:hAnsi="Times New Roman"/>
          <w:sz w:val="26"/>
          <w:szCs w:val="26"/>
        </w:rPr>
        <w:t>дворовых</w:t>
      </w:r>
      <w:r w:rsidRPr="006E59B5">
        <w:rPr>
          <w:rFonts w:ascii="Times New Roman" w:hAnsi="Times New Roman"/>
          <w:sz w:val="26"/>
          <w:szCs w:val="26"/>
        </w:rPr>
        <w:t xml:space="preserve">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случаях, определенных соглашением.</w:t>
      </w:r>
      <w:proofErr w:type="gramEnd"/>
    </w:p>
    <w:p w:rsidR="006E59B5" w:rsidRPr="006E59B5" w:rsidRDefault="006E59B5" w:rsidP="006E59B5">
      <w:pPr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E59B5">
        <w:rPr>
          <w:rFonts w:ascii="Times New Roman" w:hAnsi="Times New Roman"/>
          <w:sz w:val="26"/>
          <w:szCs w:val="26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</w:t>
      </w:r>
      <w:r w:rsidR="00463F10">
        <w:rPr>
          <w:rFonts w:ascii="Times New Roman" w:hAnsi="Times New Roman"/>
          <w:sz w:val="26"/>
          <w:szCs w:val="26"/>
        </w:rPr>
        <w:t>дворовых</w:t>
      </w:r>
      <w:r w:rsidRPr="006E59B5">
        <w:rPr>
          <w:rFonts w:ascii="Times New Roman" w:hAnsi="Times New Roman"/>
          <w:sz w:val="26"/>
          <w:szCs w:val="26"/>
        </w:rPr>
        <w:t xml:space="preserve"> территорий и объема работ, указанного в </w:t>
      </w:r>
      <w:proofErr w:type="spellStart"/>
      <w:proofErr w:type="gramStart"/>
      <w:r w:rsidRPr="006E59B5">
        <w:rPr>
          <w:rFonts w:ascii="Times New Roman" w:hAnsi="Times New Roman"/>
          <w:sz w:val="26"/>
          <w:szCs w:val="26"/>
        </w:rPr>
        <w:t>дизайн-проекте</w:t>
      </w:r>
      <w:proofErr w:type="spellEnd"/>
      <w:proofErr w:type="gramEnd"/>
      <w:r w:rsidRPr="006E59B5">
        <w:rPr>
          <w:rFonts w:ascii="Times New Roman" w:hAnsi="Times New Roman"/>
          <w:sz w:val="26"/>
          <w:szCs w:val="26"/>
        </w:rPr>
        <w:t xml:space="preserve">, и составляет </w:t>
      </w:r>
      <w:r w:rsidR="00463F10">
        <w:rPr>
          <w:rFonts w:ascii="Times New Roman" w:hAnsi="Times New Roman"/>
          <w:sz w:val="26"/>
          <w:szCs w:val="26"/>
        </w:rPr>
        <w:t>0,</w:t>
      </w:r>
      <w:r w:rsidRPr="006E59B5">
        <w:rPr>
          <w:rFonts w:ascii="Times New Roman" w:hAnsi="Times New Roman"/>
          <w:sz w:val="26"/>
          <w:szCs w:val="26"/>
        </w:rPr>
        <w:t>1</w:t>
      </w:r>
      <w:r w:rsidR="00463F10">
        <w:rPr>
          <w:rFonts w:ascii="Times New Roman" w:hAnsi="Times New Roman"/>
          <w:sz w:val="26"/>
          <w:szCs w:val="26"/>
        </w:rPr>
        <w:t>%</w:t>
      </w:r>
      <w:r w:rsidRPr="006E59B5">
        <w:rPr>
          <w:rFonts w:ascii="Times New Roman" w:hAnsi="Times New Roman"/>
          <w:sz w:val="26"/>
          <w:szCs w:val="26"/>
        </w:rPr>
        <w:t xml:space="preserve"> от общей стоимости соответствующего вида работ из дополнительного перечня работ.</w:t>
      </w:r>
    </w:p>
    <w:p w:rsidR="006E59B5" w:rsidRPr="006E59B5" w:rsidRDefault="006E59B5" w:rsidP="006E59B5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E59B5">
        <w:rPr>
          <w:rFonts w:ascii="Times New Roman" w:hAnsi="Times New Roman"/>
          <w:sz w:val="26"/>
          <w:szCs w:val="26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463F10" w:rsidRDefault="006E59B5" w:rsidP="006E59B5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6E59B5">
        <w:rPr>
          <w:rFonts w:ascii="Times New Roman" w:hAnsi="Times New Roman"/>
          <w:sz w:val="26"/>
          <w:szCs w:val="26"/>
        </w:rPr>
        <w:t>3.</w:t>
      </w:r>
      <w:r w:rsidR="00463F10">
        <w:rPr>
          <w:rFonts w:ascii="Times New Roman" w:hAnsi="Times New Roman"/>
          <w:sz w:val="26"/>
          <w:szCs w:val="26"/>
        </w:rPr>
        <w:t>3</w:t>
      </w:r>
      <w:r w:rsidRPr="006E59B5">
        <w:rPr>
          <w:rFonts w:ascii="Times New Roman" w:hAnsi="Times New Roman"/>
          <w:sz w:val="26"/>
          <w:szCs w:val="26"/>
        </w:rPr>
        <w:t>.</w:t>
      </w:r>
      <w:r w:rsidR="00463F10">
        <w:rPr>
          <w:rFonts w:ascii="Times New Roman" w:hAnsi="Times New Roman"/>
          <w:sz w:val="26"/>
          <w:szCs w:val="26"/>
        </w:rPr>
        <w:t xml:space="preserve"> </w:t>
      </w:r>
      <w:r w:rsidRPr="006E59B5">
        <w:rPr>
          <w:rFonts w:ascii="Times New Roman" w:hAnsi="Times New Roman"/>
          <w:sz w:val="26"/>
          <w:szCs w:val="26"/>
        </w:rPr>
        <w:t>Перечисление денежных с</w:t>
      </w:r>
      <w:r w:rsidR="00463F10">
        <w:rPr>
          <w:rFonts w:ascii="Times New Roman" w:hAnsi="Times New Roman"/>
          <w:sz w:val="26"/>
          <w:szCs w:val="26"/>
        </w:rPr>
        <w:t xml:space="preserve">редств </w:t>
      </w:r>
      <w:proofErr w:type="gramStart"/>
      <w:r w:rsidR="00463F10">
        <w:rPr>
          <w:rFonts w:ascii="Times New Roman" w:hAnsi="Times New Roman"/>
          <w:sz w:val="26"/>
          <w:szCs w:val="26"/>
        </w:rPr>
        <w:t>заинтересованными</w:t>
      </w:r>
      <w:proofErr w:type="gramEnd"/>
      <w:r w:rsidR="00463F10">
        <w:rPr>
          <w:rFonts w:ascii="Times New Roman" w:hAnsi="Times New Roman"/>
          <w:sz w:val="26"/>
          <w:szCs w:val="26"/>
        </w:rPr>
        <w:t xml:space="preserve"> лицам </w:t>
      </w:r>
    </w:p>
    <w:p w:rsidR="006E59B5" w:rsidRPr="006E59B5" w:rsidRDefault="006E59B5" w:rsidP="00463F10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E59B5">
        <w:rPr>
          <w:rFonts w:ascii="Times New Roman" w:hAnsi="Times New Roman"/>
          <w:sz w:val="26"/>
          <w:szCs w:val="26"/>
        </w:rPr>
        <w:t>осуществляется в течение десяти дней с момента подписания соглашения.</w:t>
      </w:r>
    </w:p>
    <w:p w:rsidR="006E59B5" w:rsidRPr="006E59B5" w:rsidRDefault="006E59B5" w:rsidP="006E59B5">
      <w:pPr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6E59B5">
        <w:rPr>
          <w:rFonts w:ascii="Times New Roman" w:hAnsi="Times New Roman"/>
          <w:color w:val="000000"/>
          <w:sz w:val="26"/>
          <w:szCs w:val="26"/>
        </w:rPr>
        <w:t>Перечень общественных территорий, подлежащих благоустройству в рамках Программы, подлежит корректировке с включением следующих по очередности общественных территорий, прошедших отбор в пределах лимитов бюджетных ассигнований, предусмотренных Программой. В таком случае заинтересованные лица,  в связи с корректировкой и их заявка предусматривает выполнение работ из дополнительного перечня, обязуются перечислить денежные средства не позднее в порядке и на условиях, определенных соглашением.</w:t>
      </w:r>
    </w:p>
    <w:p w:rsidR="006E59B5" w:rsidRPr="006E59B5" w:rsidRDefault="00463F10" w:rsidP="00463F10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3.3.1.</w:t>
      </w:r>
      <w:r w:rsidR="006E59B5" w:rsidRPr="006E59B5">
        <w:rPr>
          <w:rFonts w:ascii="Times New Roman" w:hAnsi="Times New Roman"/>
          <w:sz w:val="26"/>
          <w:szCs w:val="26"/>
        </w:rPr>
        <w:t>Денежные средства считаются поступившими в доход бюджета  с момента их зачисления на лицевой уполномоченной организации.</w:t>
      </w:r>
    </w:p>
    <w:p w:rsidR="006E59B5" w:rsidRPr="006E59B5" w:rsidRDefault="00463F10" w:rsidP="00463F10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3.3.2.</w:t>
      </w:r>
      <w:r w:rsidR="006E59B5" w:rsidRPr="006E59B5">
        <w:rPr>
          <w:rFonts w:ascii="Times New Roman" w:hAnsi="Times New Roman"/>
          <w:sz w:val="26"/>
          <w:szCs w:val="26"/>
        </w:rPr>
        <w:t xml:space="preserve">В течение десяти рабочих дней со дня перечисления средств, уполномоченная организация направляет в </w:t>
      </w:r>
      <w:r w:rsidR="006E59B5" w:rsidRPr="006E59B5">
        <w:rPr>
          <w:rFonts w:ascii="Times New Roman" w:hAnsi="Times New Roman"/>
          <w:spacing w:val="-3"/>
          <w:sz w:val="26"/>
          <w:szCs w:val="26"/>
        </w:rPr>
        <w:t xml:space="preserve"> администрацию  сельского поселения «</w:t>
      </w:r>
      <w:proofErr w:type="spellStart"/>
      <w:r w:rsidR="006E59B5" w:rsidRPr="006E59B5">
        <w:rPr>
          <w:rFonts w:ascii="Times New Roman" w:hAnsi="Times New Roman"/>
          <w:spacing w:val="-3"/>
          <w:sz w:val="26"/>
          <w:szCs w:val="26"/>
        </w:rPr>
        <w:t>Ононское</w:t>
      </w:r>
      <w:proofErr w:type="spellEnd"/>
      <w:r w:rsidR="006E59B5" w:rsidRPr="006E59B5">
        <w:rPr>
          <w:rFonts w:ascii="Times New Roman" w:hAnsi="Times New Roman"/>
          <w:spacing w:val="-3"/>
          <w:sz w:val="26"/>
          <w:szCs w:val="26"/>
        </w:rPr>
        <w:t xml:space="preserve">» </w:t>
      </w:r>
      <w:r w:rsidR="006E59B5" w:rsidRPr="006E59B5">
        <w:rPr>
          <w:rFonts w:ascii="Times New Roman" w:hAnsi="Times New Roman"/>
          <w:sz w:val="26"/>
          <w:szCs w:val="26"/>
        </w:rPr>
        <w:t xml:space="preserve"> копию заключенного соглашения.</w:t>
      </w:r>
    </w:p>
    <w:p w:rsidR="006E59B5" w:rsidRPr="006E59B5" w:rsidRDefault="00463F10" w:rsidP="00463F10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3.3.4.</w:t>
      </w:r>
      <w:r w:rsidR="006E59B5" w:rsidRPr="006E59B5">
        <w:rPr>
          <w:rFonts w:ascii="Times New Roman" w:hAnsi="Times New Roman"/>
          <w:sz w:val="26"/>
          <w:szCs w:val="26"/>
        </w:rPr>
        <w:t>Уполномоченная организация осуществляет учет поступающих от заинтересованных лиц денежных средств.</w:t>
      </w:r>
    </w:p>
    <w:p w:rsidR="00463F10" w:rsidRPr="00463F10" w:rsidRDefault="00463F10" w:rsidP="00463F10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6"/>
          <w:szCs w:val="26"/>
        </w:rPr>
      </w:pPr>
    </w:p>
    <w:p w:rsidR="006E59B5" w:rsidRPr="006E59B5" w:rsidRDefault="00463F10" w:rsidP="00463F10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463F10">
        <w:rPr>
          <w:rFonts w:ascii="Times New Roman" w:hAnsi="Times New Roman" w:cs="Times New Roman"/>
          <w:sz w:val="26"/>
          <w:szCs w:val="26"/>
        </w:rPr>
        <w:t>3.3.5.</w:t>
      </w:r>
      <w:r w:rsidR="006E59B5" w:rsidRPr="00463F10">
        <w:rPr>
          <w:rFonts w:ascii="Times New Roman" w:hAnsi="Times New Roman" w:cs="Times New Roman"/>
          <w:sz w:val="26"/>
          <w:szCs w:val="26"/>
        </w:rPr>
        <w:t>Уполномоченная организация обеспечивает ежемесячное опубликование на официально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6E59B5" w:rsidRPr="00463F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сайте</w:t>
      </w:r>
      <w:r w:rsidR="006E59B5" w:rsidRPr="00463F10">
        <w:rPr>
          <w:rFonts w:ascii="Times New Roman" w:hAnsi="Times New Roman" w:cs="Times New Roman"/>
          <w:sz w:val="26"/>
          <w:szCs w:val="26"/>
        </w:rPr>
        <w:t xml:space="preserve"> </w:t>
      </w:r>
      <w:r w:rsidRPr="00463F10">
        <w:rPr>
          <w:rFonts w:ascii="Times New Roman" w:hAnsi="Times New Roman" w:cs="Times New Roman"/>
          <w:sz w:val="26"/>
          <w:szCs w:val="26"/>
        </w:rPr>
        <w:t>Администрации Копьевского поссовета «</w:t>
      </w:r>
      <w:proofErr w:type="spellStart"/>
      <w:r w:rsidRPr="00463F10">
        <w:rPr>
          <w:rFonts w:ascii="Times New Roman" w:hAnsi="Times New Roman" w:cs="Times New Roman"/>
          <w:sz w:val="26"/>
          <w:szCs w:val="26"/>
        </w:rPr>
        <w:t>Копь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463F10">
        <w:rPr>
          <w:rFonts w:ascii="Times New Roman" w:hAnsi="Times New Roman" w:cs="Times New Roman"/>
          <w:sz w:val="26"/>
          <w:szCs w:val="26"/>
        </w:rPr>
        <w:t>во</w:t>
      </w:r>
      <w:r>
        <w:rPr>
          <w:rFonts w:ascii="Times New Roman" w:hAnsi="Times New Roman" w:cs="Times New Roman"/>
          <w:sz w:val="26"/>
          <w:szCs w:val="26"/>
        </w:rPr>
        <w:t>-адм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ф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6E59B5" w:rsidRPr="00463F10">
        <w:rPr>
          <w:rFonts w:ascii="Times New Roman" w:hAnsi="Times New Roman" w:cs="Times New Roman"/>
          <w:sz w:val="26"/>
          <w:szCs w:val="26"/>
        </w:rPr>
        <w:t xml:space="preserve">  в информационно-телекоммуникационной сети </w:t>
      </w:r>
      <w:r w:rsidR="006E59B5" w:rsidRPr="00463F10">
        <w:rPr>
          <w:rFonts w:ascii="Times New Roman" w:hAnsi="Times New Roman" w:cs="Times New Roman"/>
          <w:sz w:val="26"/>
          <w:szCs w:val="26"/>
        </w:rPr>
        <w:lastRenderedPageBreak/>
        <w:t>«Интернет»</w:t>
      </w:r>
      <w:r w:rsidR="006E59B5" w:rsidRPr="006E59B5">
        <w:rPr>
          <w:rFonts w:ascii="Times New Roman" w:hAnsi="Times New Roman"/>
          <w:sz w:val="26"/>
          <w:szCs w:val="26"/>
        </w:rPr>
        <w:t xml:space="preserve"> данных о поступивших от заинтересованных лиц.</w:t>
      </w:r>
    </w:p>
    <w:p w:rsidR="006E59B5" w:rsidRPr="006E59B5" w:rsidRDefault="00463F10" w:rsidP="006E59B5">
      <w:pPr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3.3.6.</w:t>
      </w:r>
      <w:r w:rsidR="006E59B5" w:rsidRPr="006E59B5">
        <w:rPr>
          <w:rFonts w:ascii="Times New Roman" w:hAnsi="Times New Roman"/>
          <w:sz w:val="26"/>
          <w:szCs w:val="26"/>
        </w:rPr>
        <w:t>Уполномоченная организация ежемесячно обеспечивает направление данных о поступивших от заинтересованных лиц денежных средствах в   адрес общественной муниципальной комиссии.</w:t>
      </w:r>
    </w:p>
    <w:p w:rsidR="00463F10" w:rsidRDefault="00463F10" w:rsidP="00463F1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r w:rsidR="006E59B5" w:rsidRPr="006E59B5">
        <w:rPr>
          <w:rFonts w:ascii="Times New Roman" w:hAnsi="Times New Roman"/>
          <w:sz w:val="26"/>
          <w:szCs w:val="26"/>
        </w:rPr>
        <w:t xml:space="preserve">Расходование аккумулированных денежных средств заинтересованных </w:t>
      </w:r>
    </w:p>
    <w:p w:rsidR="006E59B5" w:rsidRPr="006E59B5" w:rsidRDefault="006E59B5" w:rsidP="00463F1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E59B5">
        <w:rPr>
          <w:rFonts w:ascii="Times New Roman" w:hAnsi="Times New Roman"/>
          <w:sz w:val="26"/>
          <w:szCs w:val="26"/>
        </w:rPr>
        <w:t xml:space="preserve">лиц осуществляется уполномоченной организацией на финансирование дополнительного перечня работ по благоустройству </w:t>
      </w:r>
      <w:r w:rsidR="00463F10">
        <w:rPr>
          <w:rFonts w:ascii="Times New Roman" w:hAnsi="Times New Roman"/>
          <w:sz w:val="26"/>
          <w:szCs w:val="26"/>
        </w:rPr>
        <w:t>дворовых</w:t>
      </w:r>
      <w:r w:rsidRPr="006E59B5">
        <w:rPr>
          <w:rFonts w:ascii="Times New Roman" w:hAnsi="Times New Roman"/>
          <w:sz w:val="26"/>
          <w:szCs w:val="26"/>
        </w:rPr>
        <w:t xml:space="preserve"> территорий в соответствии с утвержденным </w:t>
      </w:r>
      <w:proofErr w:type="spellStart"/>
      <w:r w:rsidRPr="006E59B5">
        <w:rPr>
          <w:rFonts w:ascii="Times New Roman" w:hAnsi="Times New Roman"/>
          <w:sz w:val="26"/>
          <w:szCs w:val="26"/>
        </w:rPr>
        <w:t>дизайн-проектом</w:t>
      </w:r>
      <w:proofErr w:type="spellEnd"/>
      <w:r w:rsidRPr="006E59B5">
        <w:rPr>
          <w:rFonts w:ascii="Times New Roman" w:hAnsi="Times New Roman"/>
          <w:sz w:val="26"/>
          <w:szCs w:val="26"/>
        </w:rPr>
        <w:t xml:space="preserve"> благоустройства </w:t>
      </w:r>
      <w:r w:rsidR="00463F10">
        <w:rPr>
          <w:rFonts w:ascii="Times New Roman" w:hAnsi="Times New Roman"/>
          <w:sz w:val="26"/>
          <w:szCs w:val="26"/>
        </w:rPr>
        <w:t>дворовых</w:t>
      </w:r>
      <w:r w:rsidRPr="006E59B5">
        <w:rPr>
          <w:rFonts w:ascii="Times New Roman" w:hAnsi="Times New Roman"/>
          <w:sz w:val="26"/>
          <w:szCs w:val="26"/>
        </w:rPr>
        <w:t xml:space="preserve"> территорий, утвержденного общественной  комиссией и согласованного с представителем заинтересованных лиц.</w:t>
      </w:r>
      <w:proofErr w:type="gramEnd"/>
    </w:p>
    <w:p w:rsidR="00463F10" w:rsidRDefault="00463F10" w:rsidP="00463F10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</w:t>
      </w:r>
      <w:r w:rsidR="006E59B5" w:rsidRPr="006E59B5">
        <w:rPr>
          <w:rFonts w:ascii="Times New Roman" w:hAnsi="Times New Roman"/>
          <w:sz w:val="26"/>
          <w:szCs w:val="26"/>
        </w:rPr>
        <w:t xml:space="preserve"> Расходование денежных средств осуществляется путем принятия и </w:t>
      </w:r>
    </w:p>
    <w:p w:rsidR="006E59B5" w:rsidRPr="006E59B5" w:rsidRDefault="006E59B5" w:rsidP="00463F10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59B5">
        <w:rPr>
          <w:rFonts w:ascii="Times New Roman" w:hAnsi="Times New Roman"/>
          <w:sz w:val="26"/>
          <w:szCs w:val="26"/>
        </w:rPr>
        <w:t>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6E59B5" w:rsidRPr="006E59B5" w:rsidRDefault="00463F10" w:rsidP="00463F1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 </w:t>
      </w:r>
      <w:r w:rsidR="006E59B5" w:rsidRPr="006E59B5">
        <w:rPr>
          <w:rFonts w:ascii="Times New Roman" w:hAnsi="Times New Roman"/>
          <w:sz w:val="26"/>
          <w:szCs w:val="26"/>
        </w:rPr>
        <w:t xml:space="preserve">Контроль за целевым расходованием аккумулированных денежных средств заинтересованных лиц осуществляется   администрацией </w:t>
      </w:r>
      <w:r>
        <w:rPr>
          <w:rFonts w:ascii="Times New Roman" w:hAnsi="Times New Roman"/>
          <w:sz w:val="26"/>
          <w:szCs w:val="26"/>
        </w:rPr>
        <w:t xml:space="preserve">Копьевского </w:t>
      </w:r>
      <w:proofErr w:type="spellStart"/>
      <w:r>
        <w:rPr>
          <w:rFonts w:ascii="Times New Roman" w:hAnsi="Times New Roman"/>
          <w:sz w:val="26"/>
          <w:szCs w:val="26"/>
        </w:rPr>
        <w:t>поссовета</w:t>
      </w:r>
      <w:r w:rsidR="006E59B5" w:rsidRPr="006E59B5">
        <w:rPr>
          <w:rFonts w:ascii="Times New Roman" w:hAnsi="Times New Roman"/>
          <w:sz w:val="26"/>
          <w:szCs w:val="26"/>
        </w:rPr>
        <w:t>в</w:t>
      </w:r>
      <w:proofErr w:type="spellEnd"/>
      <w:r w:rsidR="006E59B5" w:rsidRPr="006E59B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E59B5" w:rsidRPr="006E59B5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="006E59B5" w:rsidRPr="006E59B5">
        <w:rPr>
          <w:rFonts w:ascii="Times New Roman" w:hAnsi="Times New Roman"/>
          <w:sz w:val="26"/>
          <w:szCs w:val="26"/>
        </w:rPr>
        <w:t xml:space="preserve"> с бюджетным законодательством.</w:t>
      </w:r>
    </w:p>
    <w:p w:rsidR="006E59B5" w:rsidRPr="006E59B5" w:rsidRDefault="006E59B5" w:rsidP="006E59B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E59B5" w:rsidRPr="006E59B5" w:rsidRDefault="006E59B5" w:rsidP="006E59B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59B5" w:rsidRPr="006E59B5" w:rsidRDefault="006E59B5" w:rsidP="006E59B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59B5" w:rsidRPr="006E59B5" w:rsidRDefault="006E59B5" w:rsidP="006E59B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59B5" w:rsidRPr="006E59B5" w:rsidRDefault="006E59B5" w:rsidP="006E59B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59B5" w:rsidRPr="006E59B5" w:rsidRDefault="006E59B5" w:rsidP="006E59B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59B5" w:rsidRPr="00512705" w:rsidRDefault="006E59B5" w:rsidP="006E59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59B5" w:rsidRPr="00512705" w:rsidRDefault="006E59B5" w:rsidP="006E59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59B5" w:rsidRPr="00512705" w:rsidRDefault="006E59B5" w:rsidP="006E59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59B5" w:rsidRPr="00512705" w:rsidRDefault="006E59B5" w:rsidP="006E59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59B5" w:rsidRPr="00512705" w:rsidRDefault="006E59B5" w:rsidP="006E59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59B5" w:rsidRPr="00512705" w:rsidRDefault="006E59B5" w:rsidP="006E59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59B5" w:rsidRPr="00512705" w:rsidRDefault="006E59B5" w:rsidP="006E59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59B5" w:rsidRPr="00512705" w:rsidRDefault="006E59B5" w:rsidP="006E59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59B5" w:rsidRPr="00512705" w:rsidRDefault="006E59B5" w:rsidP="006E59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59B5" w:rsidRPr="00512705" w:rsidRDefault="006E59B5" w:rsidP="006E59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59B5" w:rsidRPr="00512705" w:rsidRDefault="006E59B5" w:rsidP="006E59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59B5" w:rsidRDefault="006E59B5" w:rsidP="006E59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59B5" w:rsidRDefault="006E59B5" w:rsidP="006E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4B69" w:rsidRDefault="00CC4B69" w:rsidP="006E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4B69" w:rsidRDefault="00CC4B69" w:rsidP="006E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4B69" w:rsidRDefault="00CC4B69" w:rsidP="006E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4B69" w:rsidRDefault="00CC4B69" w:rsidP="006E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4B69" w:rsidRDefault="00CC4B69" w:rsidP="006E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4B69" w:rsidRDefault="00CC4B69" w:rsidP="006E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4B69" w:rsidRDefault="00CC4B69" w:rsidP="006E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4B69" w:rsidRDefault="00CC4B69" w:rsidP="006E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4B69" w:rsidRDefault="00CC4B69" w:rsidP="006E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4B69" w:rsidRDefault="00CC4B69" w:rsidP="006E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4B69" w:rsidRDefault="00CC4B69" w:rsidP="006E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4B69" w:rsidRDefault="00CC4B69" w:rsidP="006E5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4B69" w:rsidRDefault="00CC4B69" w:rsidP="00CC4B69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 к Программе</w:t>
      </w:r>
    </w:p>
    <w:p w:rsidR="00324570" w:rsidRDefault="00324570" w:rsidP="00324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4570" w:rsidRPr="000104DB" w:rsidRDefault="00324570" w:rsidP="00324570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0104DB">
        <w:rPr>
          <w:rFonts w:ascii="Times New Roman" w:hAnsi="Times New Roman" w:cs="Times New Roman"/>
          <w:b/>
          <w:sz w:val="26"/>
          <w:szCs w:val="26"/>
        </w:rPr>
        <w:t>Визуальный перечень образцов элементов благоустройства»</w:t>
      </w:r>
    </w:p>
    <w:p w:rsidR="00324570" w:rsidRDefault="00324570" w:rsidP="00324570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570" w:rsidRPr="000104DB" w:rsidRDefault="00324570" w:rsidP="00324570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УРНА</w:t>
      </w:r>
    </w:p>
    <w:p w:rsidR="00324570" w:rsidRDefault="00324570" w:rsidP="0032457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266950" cy="2266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570" w:rsidRPr="006D1741" w:rsidRDefault="00324570" w:rsidP="00324570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741">
        <w:rPr>
          <w:rFonts w:ascii="Times New Roman" w:hAnsi="Times New Roman" w:cs="Times New Roman"/>
          <w:b/>
          <w:sz w:val="26"/>
          <w:szCs w:val="26"/>
        </w:rPr>
        <w:t>СКАМЕЙКА 1</w:t>
      </w:r>
    </w:p>
    <w:p w:rsidR="00324570" w:rsidRDefault="00324570" w:rsidP="0032457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28900" cy="26289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570" w:rsidRDefault="00A72596" w:rsidP="00324570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1567815</wp:posOffset>
            </wp:positionH>
            <wp:positionV relativeFrom="margin">
              <wp:posOffset>7423785</wp:posOffset>
            </wp:positionV>
            <wp:extent cx="2724150" cy="2019300"/>
            <wp:effectExtent l="133350" t="76200" r="114300" b="76200"/>
            <wp:wrapTight wrapText="bothSides">
              <wp:wrapPolygon edited="0">
                <wp:start x="-1057" y="-815"/>
                <wp:lineTo x="-1057" y="22415"/>
                <wp:lineTo x="22355" y="22415"/>
                <wp:lineTo x="22506" y="22415"/>
                <wp:lineTo x="22506" y="22211"/>
                <wp:lineTo x="22355" y="22008"/>
                <wp:lineTo x="22506" y="18951"/>
                <wp:lineTo x="22506" y="2445"/>
                <wp:lineTo x="22355" y="-611"/>
                <wp:lineTo x="22355" y="-815"/>
                <wp:lineTo x="-1057" y="-815"/>
              </wp:wrapPolygon>
            </wp:wrapTight>
            <wp:docPr id="1072" name="Рисунок 72" descr="XA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XA0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24570">
        <w:rPr>
          <w:rFonts w:ascii="Times New Roman" w:hAnsi="Times New Roman" w:cs="Times New Roman"/>
          <w:sz w:val="26"/>
          <w:szCs w:val="26"/>
        </w:rPr>
        <w:br w:type="page"/>
      </w:r>
    </w:p>
    <w:p w:rsidR="0049604B" w:rsidRDefault="0049604B" w:rsidP="00324570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A72596" w:rsidRDefault="00A72596" w:rsidP="00324570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A72596" w:rsidRDefault="00A72596" w:rsidP="00324570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324570" w:rsidRPr="006D1741" w:rsidRDefault="00324570" w:rsidP="00324570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741">
        <w:rPr>
          <w:rFonts w:ascii="Times New Roman" w:hAnsi="Times New Roman" w:cs="Times New Roman"/>
          <w:b/>
          <w:sz w:val="26"/>
          <w:szCs w:val="26"/>
        </w:rPr>
        <w:t>АРКА</w:t>
      </w:r>
    </w:p>
    <w:p w:rsidR="00324570" w:rsidRDefault="00324570" w:rsidP="003245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67100" cy="3434468"/>
            <wp:effectExtent l="19050" t="0" r="0" b="0"/>
            <wp:docPr id="11" name="Рисунок 11" descr="C:\Users\Администратор\Desktop\Программа комфортная сред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Программа комфортная сред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3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570" w:rsidRDefault="00324570" w:rsidP="003245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24570" w:rsidRDefault="00324570" w:rsidP="003245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24570" w:rsidRPr="0049604B" w:rsidRDefault="0049604B" w:rsidP="003245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604B">
        <w:rPr>
          <w:rFonts w:ascii="Times New Roman" w:hAnsi="Times New Roman" w:cs="Times New Roman"/>
          <w:b/>
          <w:sz w:val="26"/>
          <w:szCs w:val="26"/>
        </w:rPr>
        <w:t>ДВУХ РОЖКОВЫЕ ФОНАРИ НА ОСВЕЩЕНИЕ АЛЛЕИ</w:t>
      </w:r>
    </w:p>
    <w:p w:rsidR="00324570" w:rsidRPr="0049604B" w:rsidRDefault="00324570" w:rsidP="0032457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24570" w:rsidRDefault="00324570" w:rsidP="003245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4570" w:rsidRDefault="0049604B" w:rsidP="0032457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1762125" cy="1838325"/>
            <wp:effectExtent l="19050" t="0" r="9525" b="0"/>
            <wp:docPr id="5" name="Рисунок 1" descr="C:\DOCUME~1\PC\LOCALS~1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PC\LOCALS~1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04B" w:rsidRDefault="0049604B" w:rsidP="0049604B">
      <w:pPr>
        <w:framePr w:wrap="none" w:vAnchor="page" w:hAnchor="page" w:x="5485" w:y="4851"/>
        <w:rPr>
          <w:sz w:val="2"/>
          <w:szCs w:val="2"/>
        </w:rPr>
      </w:pPr>
    </w:p>
    <w:p w:rsidR="00324570" w:rsidRDefault="00324570" w:rsidP="003245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4570" w:rsidRDefault="00324570" w:rsidP="003245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4570" w:rsidRDefault="00324570" w:rsidP="003245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24570" w:rsidRDefault="00324570" w:rsidP="003245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4570" w:rsidRDefault="00324570" w:rsidP="003245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4570" w:rsidRPr="00B71CDD" w:rsidRDefault="00324570" w:rsidP="0032457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.Глава Копьевского поссовета                                  И.А.Якушин</w:t>
      </w:r>
    </w:p>
    <w:p w:rsidR="00324570" w:rsidRDefault="00324570" w:rsidP="00324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24570" w:rsidSect="000148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629"/>
    <w:rsid w:val="000148E0"/>
    <w:rsid w:val="000B20FF"/>
    <w:rsid w:val="000F7AC3"/>
    <w:rsid w:val="001944B6"/>
    <w:rsid w:val="00197CAC"/>
    <w:rsid w:val="001E220A"/>
    <w:rsid w:val="001F275E"/>
    <w:rsid w:val="00205E75"/>
    <w:rsid w:val="00222BE7"/>
    <w:rsid w:val="0025630E"/>
    <w:rsid w:val="00324570"/>
    <w:rsid w:val="003657CE"/>
    <w:rsid w:val="003915CE"/>
    <w:rsid w:val="003E17F1"/>
    <w:rsid w:val="00401C53"/>
    <w:rsid w:val="00406629"/>
    <w:rsid w:val="00427F99"/>
    <w:rsid w:val="00444219"/>
    <w:rsid w:val="00463F10"/>
    <w:rsid w:val="0049604B"/>
    <w:rsid w:val="00594D13"/>
    <w:rsid w:val="005A5A36"/>
    <w:rsid w:val="005B2BFE"/>
    <w:rsid w:val="006611CE"/>
    <w:rsid w:val="006819A4"/>
    <w:rsid w:val="006E59B5"/>
    <w:rsid w:val="00701FD2"/>
    <w:rsid w:val="00725437"/>
    <w:rsid w:val="007737A3"/>
    <w:rsid w:val="00816EDD"/>
    <w:rsid w:val="00872386"/>
    <w:rsid w:val="00890D37"/>
    <w:rsid w:val="008C13AD"/>
    <w:rsid w:val="008E356D"/>
    <w:rsid w:val="0090211B"/>
    <w:rsid w:val="00A72596"/>
    <w:rsid w:val="00B817B1"/>
    <w:rsid w:val="00BF1989"/>
    <w:rsid w:val="00C23055"/>
    <w:rsid w:val="00C442EF"/>
    <w:rsid w:val="00C53E08"/>
    <w:rsid w:val="00C70FD6"/>
    <w:rsid w:val="00CC4B69"/>
    <w:rsid w:val="00D27C93"/>
    <w:rsid w:val="00D3195A"/>
    <w:rsid w:val="00D35EA6"/>
    <w:rsid w:val="00D53BE4"/>
    <w:rsid w:val="00D97A22"/>
    <w:rsid w:val="00DE46EB"/>
    <w:rsid w:val="00DE7458"/>
    <w:rsid w:val="00EF5D7B"/>
    <w:rsid w:val="00F03200"/>
    <w:rsid w:val="00F225F6"/>
    <w:rsid w:val="00F749BD"/>
    <w:rsid w:val="00F954FC"/>
    <w:rsid w:val="00FC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D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0662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7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0662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Title">
    <w:name w:val="ConsPlusTitle"/>
    <w:rsid w:val="0040662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customStyle="1" w:styleId="ConsPlusCell">
    <w:name w:val="ConsPlusCell"/>
    <w:rsid w:val="0040662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406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2"/>
    <w:basedOn w:val="a"/>
    <w:uiPriority w:val="99"/>
    <w:unhideWhenUsed/>
    <w:rsid w:val="0040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57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3657CE"/>
  </w:style>
  <w:style w:type="paragraph" w:customStyle="1" w:styleId="ConsPlusNormal">
    <w:name w:val="ConsPlusNormal"/>
    <w:rsid w:val="00F74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E59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6E59B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2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42AF1DE033329BAFEA7DC692A41F1C6227C9C0E01E256A50CE1CB1BdDpFC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0F73C1896CA9A2325B9170EBEB5DDA753E3790557EB290AC6FBFE60E7345F599C0C6CA502787E208D31BnC63C" TargetMode="External"/><Relationship Id="rId12" Type="http://schemas.openxmlformats.org/officeDocument/2006/relationships/hyperlink" Target="consultantplus://offline/ref=58E40AB2B90CB1FE7838C51973A3512A310CBD8EB0CE5E51804820BA46L7B5I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242AF1DE033329BAFEA7DC692A41F1C6227C9C0E01E256A50CE1CB1BdDpFC" TargetMode="External"/><Relationship Id="rId11" Type="http://schemas.openxmlformats.org/officeDocument/2006/relationships/hyperlink" Target="consultantplus://offline/ref=22E7921752C0537AA85737D3E3DE47D456835CC2667093FFDAB9BBEA1CC7E42FFD0E29AB1243AC1D2BCA5ArDtE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consultantplus://offline/ref=22E7921752C0537AA85729DEF5B218D15C8904CD657599AE82E6E0B74BrCtE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E7921752C0537AA85737C5E0B218D15F8A0BCC637099AE82E6E0B74BrCtEC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4BDF-2E25-43DD-906E-4FCFD009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34</Pages>
  <Words>6510</Words>
  <Characters>37109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18</cp:revision>
  <cp:lastPrinted>2018-04-09T07:03:00Z</cp:lastPrinted>
  <dcterms:created xsi:type="dcterms:W3CDTF">2018-04-09T06:54:00Z</dcterms:created>
  <dcterms:modified xsi:type="dcterms:W3CDTF">2018-04-11T04:16:00Z</dcterms:modified>
</cp:coreProperties>
</file>