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82" w:rsidRDefault="00893182" w:rsidP="00893182">
      <w:pPr>
        <w:pStyle w:val="a7"/>
        <w:shd w:val="clear" w:color="auto" w:fill="FFFFFF"/>
        <w:spacing w:before="0" w:beforeAutospacing="0" w:after="200" w:afterAutospacing="0" w:line="360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Кадастровая палата внесла сведения о детских садах Хакасии в ЕГРН</w:t>
      </w:r>
    </w:p>
    <w:p w:rsidR="00893182" w:rsidRPr="008736A6" w:rsidRDefault="00893182" w:rsidP="00893182">
      <w:pPr>
        <w:pStyle w:val="a7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i/>
          <w:color w:val="000000"/>
          <w:sz w:val="30"/>
          <w:szCs w:val="30"/>
        </w:rPr>
      </w:pPr>
      <w:r w:rsidRPr="008736A6">
        <w:rPr>
          <w:i/>
          <w:color w:val="000000"/>
          <w:sz w:val="30"/>
          <w:szCs w:val="30"/>
        </w:rPr>
        <w:t xml:space="preserve">В </w:t>
      </w:r>
      <w:r>
        <w:rPr>
          <w:i/>
          <w:color w:val="000000"/>
          <w:sz w:val="30"/>
          <w:szCs w:val="30"/>
        </w:rPr>
        <w:t xml:space="preserve">феврале текущего года в </w:t>
      </w:r>
      <w:r w:rsidRPr="008736A6">
        <w:rPr>
          <w:i/>
          <w:color w:val="000000"/>
          <w:sz w:val="30"/>
          <w:szCs w:val="30"/>
        </w:rPr>
        <w:t xml:space="preserve">Республике Хакасия поставили на кадастровый учет два дошкольных учреждения. </w:t>
      </w:r>
    </w:p>
    <w:p w:rsidR="00893182" w:rsidRPr="00094A18" w:rsidRDefault="00893182" w:rsidP="00893182">
      <w:pPr>
        <w:pStyle w:val="a7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b/>
          <w:color w:val="000000"/>
          <w:sz w:val="30"/>
          <w:szCs w:val="30"/>
        </w:rPr>
      </w:pPr>
      <w:r w:rsidRPr="00094A18">
        <w:rPr>
          <w:b/>
          <w:color w:val="000000"/>
          <w:sz w:val="30"/>
          <w:szCs w:val="30"/>
        </w:rPr>
        <w:t>За минувшую неделю</w:t>
      </w:r>
      <w:r w:rsidRPr="00094A18">
        <w:rPr>
          <w:b/>
          <w:i/>
          <w:color w:val="000000"/>
          <w:sz w:val="30"/>
          <w:szCs w:val="30"/>
        </w:rPr>
        <w:t xml:space="preserve"> </w:t>
      </w:r>
      <w:r w:rsidRPr="00094A18">
        <w:rPr>
          <w:b/>
          <w:color w:val="000000"/>
          <w:sz w:val="30"/>
          <w:szCs w:val="30"/>
        </w:rPr>
        <w:t xml:space="preserve">Кадастровая палата Хакасии внесла в ЕГРН сведения об объектах  социального назначения, предназначенных для успешного развития, воспитания и образования каждого ребенка дошкольного возраста. </w:t>
      </w:r>
    </w:p>
    <w:p w:rsidR="00893182" w:rsidRDefault="00893182" w:rsidP="00893182">
      <w:pPr>
        <w:pStyle w:val="a7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 кадастровый учет был поставлен детский сад площадью 5848,6 кв.м., расположенный  в городе Абакан по улице Литвинова. Детский сад оснащен бассейном и готов принять 300 детей дошкольного возраста. </w:t>
      </w:r>
    </w:p>
    <w:p w:rsidR="00893182" w:rsidRDefault="00893182" w:rsidP="00893182">
      <w:pPr>
        <w:pStyle w:val="a7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государственный реестр недвижимости так же были внесены сведения  о втором за этот год дошкольном учреждении, находящемся в селе </w:t>
      </w:r>
      <w:proofErr w:type="spellStart"/>
      <w:r>
        <w:rPr>
          <w:color w:val="000000"/>
          <w:sz w:val="30"/>
          <w:szCs w:val="30"/>
        </w:rPr>
        <w:t>Подсинее</w:t>
      </w:r>
      <w:proofErr w:type="spellEnd"/>
      <w:r>
        <w:rPr>
          <w:color w:val="000000"/>
          <w:sz w:val="30"/>
          <w:szCs w:val="30"/>
        </w:rPr>
        <w:t xml:space="preserve"> Алтайского района. Детский сад рассчитан на 60 мест для детей в возрасте от двух месяцев до трех лет.</w:t>
      </w:r>
    </w:p>
    <w:p w:rsidR="00893182" w:rsidRDefault="00893182" w:rsidP="00893182">
      <w:pPr>
        <w:pStyle w:val="a7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Следует отметить, что за прошлый год в Единый государственный реестр недвижимости (ЕГРН) Кадастровой палатой республики были внесены сведения о  детских садах в селах Аскиз (Аскизский район) и Табат (</w:t>
      </w:r>
      <w:proofErr w:type="spellStart"/>
      <w:r>
        <w:rPr>
          <w:color w:val="000000"/>
          <w:sz w:val="30"/>
          <w:szCs w:val="30"/>
        </w:rPr>
        <w:t>Бейский</w:t>
      </w:r>
      <w:proofErr w:type="spellEnd"/>
      <w:r>
        <w:rPr>
          <w:color w:val="000000"/>
          <w:sz w:val="30"/>
          <w:szCs w:val="30"/>
        </w:rPr>
        <w:t xml:space="preserve"> район), а также поставлены на кадастровый учет два современных детских сада города Абакана, рассчитанных на 300 мест и имеющих бассейн.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051FD3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1FD3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93182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10</cp:revision>
  <dcterms:created xsi:type="dcterms:W3CDTF">2019-12-30T11:11:00Z</dcterms:created>
  <dcterms:modified xsi:type="dcterms:W3CDTF">2020-02-26T03:35:00Z</dcterms:modified>
</cp:coreProperties>
</file>