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0D" w:rsidRPr="00CF170D" w:rsidRDefault="00CF170D" w:rsidP="00CF170D">
      <w:pPr>
        <w:spacing w:before="240" w:after="240"/>
        <w:ind w:left="-720" w:right="-365"/>
        <w:jc w:val="center"/>
        <w:rPr>
          <w:rFonts w:ascii="Times New Roman" w:eastAsiaTheme="minorHAnsi" w:hAnsi="Times New Roman"/>
          <w:b/>
          <w:bCs/>
          <w:color w:val="000000"/>
          <w:lang w:eastAsia="ru-RU"/>
        </w:rPr>
      </w:pPr>
      <w:r w:rsidRPr="00CF170D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CF170D">
        <w:rPr>
          <w:rFonts w:ascii="Times New Roman" w:eastAsiaTheme="minorHAnsi" w:hAnsi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CF170D" w:rsidRDefault="003D16F7" w:rsidP="00CF170D">
      <w:pPr>
        <w:pBdr>
          <w:top w:val="single" w:sz="4" w:space="1" w:color="auto"/>
        </w:pBdr>
        <w:spacing w:before="240" w:after="240"/>
        <w:jc w:val="center"/>
        <w:rPr>
          <w:rFonts w:ascii="Times New Roman" w:eastAsiaTheme="minorHAnsi" w:hAnsi="Times New Roman"/>
          <w:color w:val="000000"/>
          <w:lang w:val="en-US"/>
        </w:rPr>
      </w:pPr>
      <w:hyperlink r:id="rId6" w:history="1">
        <w:r w:rsidR="00CF170D" w:rsidRPr="00CF170D">
          <w:rPr>
            <w:rFonts w:ascii="Times New Roman" w:eastAsiaTheme="minorHAnsi" w:hAnsi="Times New Roman"/>
            <w:color w:val="0000FF"/>
            <w:u w:val="single"/>
            <w:lang w:val="en-US" w:eastAsia="ru-RU"/>
          </w:rPr>
          <w:t>wwww.nalog.ru</w:t>
        </w:r>
      </w:hyperlink>
      <w:r w:rsidR="00CF170D" w:rsidRPr="00CF170D">
        <w:rPr>
          <w:rFonts w:ascii="Times New Roman" w:eastAsiaTheme="minorHAnsi" w:hAnsi="Times New Roman"/>
          <w:b/>
          <w:bCs/>
          <w:color w:val="000000"/>
          <w:lang w:val="en-US" w:eastAsia="ru-RU"/>
        </w:rPr>
        <w:t xml:space="preserve">, e-mail: </w:t>
      </w:r>
      <w:r w:rsidR="00CF170D" w:rsidRPr="00CF170D">
        <w:rPr>
          <w:rFonts w:ascii="Times New Roman" w:eastAsiaTheme="minorHAnsi" w:hAnsi="Times New Roman"/>
          <w:b/>
          <w:bCs/>
          <w:color w:val="000000"/>
          <w:lang w:val="en-US"/>
        </w:rPr>
        <w:t>press-nalog.r1900@tax.gov.ru</w:t>
      </w:r>
      <w:r w:rsidR="00CF170D" w:rsidRPr="00CF170D">
        <w:rPr>
          <w:rFonts w:ascii="Times New Roman" w:eastAsiaTheme="minorHAnsi" w:hAnsi="Times New Roman"/>
          <w:color w:val="000000"/>
          <w:lang w:val="en-US"/>
        </w:rPr>
        <w:t xml:space="preserve">      </w:t>
      </w:r>
    </w:p>
    <w:p w:rsidR="003D16F7" w:rsidRPr="003D16F7" w:rsidRDefault="003D16F7" w:rsidP="003D16F7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D16F7">
        <w:rPr>
          <w:rFonts w:ascii="Times New Roman" w:eastAsiaTheme="minorHAnsi" w:hAnsi="Times New Roman"/>
          <w:b/>
          <w:sz w:val="26"/>
          <w:szCs w:val="26"/>
        </w:rPr>
        <w:t>Кому положены налоговые льготы и как их получить</w:t>
      </w:r>
      <w:proofErr w:type="gramStart"/>
      <w:r w:rsidRPr="003D16F7">
        <w:rPr>
          <w:rFonts w:ascii="Times New Roman" w:eastAsiaTheme="minorHAnsi" w:hAnsi="Times New Roman"/>
          <w:b/>
          <w:sz w:val="26"/>
          <w:szCs w:val="26"/>
        </w:rPr>
        <w:t xml:space="preserve"> ?</w:t>
      </w:r>
      <w:proofErr w:type="gramEnd"/>
    </w:p>
    <w:p w:rsidR="003D16F7" w:rsidRPr="003D16F7" w:rsidRDefault="003D16F7" w:rsidP="003D16F7">
      <w:pPr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D16F7">
        <w:rPr>
          <w:rFonts w:ascii="Times New Roman" w:eastAsiaTheme="minorHAnsi" w:hAnsi="Times New Roman"/>
          <w:b/>
          <w:sz w:val="26"/>
          <w:szCs w:val="26"/>
        </w:rPr>
        <w:t xml:space="preserve">     Физические лица получают из налоговой уведомления  по трем налогам: </w:t>
      </w:r>
      <w:bookmarkStart w:id="0" w:name="_GoBack"/>
      <w:bookmarkEnd w:id="0"/>
      <w:r w:rsidRPr="003D16F7">
        <w:rPr>
          <w:rFonts w:ascii="Times New Roman" w:eastAsiaTheme="minorHAnsi" w:hAnsi="Times New Roman"/>
          <w:b/>
          <w:sz w:val="26"/>
          <w:szCs w:val="26"/>
        </w:rPr>
        <w:t>на имущество, землю и транспорт. У многих налогоплательщиков по этим налогам есть льготы и вычеты.</w:t>
      </w:r>
      <w:r w:rsidRPr="003D16F7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Pr="003D16F7">
        <w:rPr>
          <w:rFonts w:ascii="Times New Roman" w:eastAsiaTheme="minorHAnsi" w:hAnsi="Times New Roman"/>
          <w:b/>
          <w:sz w:val="26"/>
          <w:szCs w:val="26"/>
        </w:rPr>
        <w:t>Какие категории граждан могут не платить налог полностью или частично – рассказываем в нашем материале.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 xml:space="preserve">Налоговые ставки и льготы (включая налоговые вычеты из налоговой базы) устанавливаются нормативными правовыми актами различного уровня: 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D16F7">
        <w:rPr>
          <w:rFonts w:ascii="Times New Roman" w:eastAsiaTheme="minorHAnsi" w:hAnsi="Times New Roman"/>
          <w:sz w:val="26"/>
          <w:szCs w:val="26"/>
        </w:rPr>
        <w:t xml:space="preserve">- по транспортному налогу: главой 28 Налогового кодекса Российской Федерации и законами субъектов Российской Федерации по месту нахождения транспортного средства; </w:t>
      </w:r>
      <w:proofErr w:type="gramEnd"/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>- по земельному налогу и налогу на имущество физических лиц: главами 31, 32 Налогового кодекса Российской Федерации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</w:t>
      </w:r>
    </w:p>
    <w:p w:rsidR="003D16F7" w:rsidRPr="003D16F7" w:rsidRDefault="003D16F7" w:rsidP="003D16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>Основные категории налогоплательщиков имеющих право на налоговые льготы.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D16F7">
        <w:rPr>
          <w:rFonts w:ascii="Times New Roman" w:eastAsiaTheme="minorHAnsi" w:hAnsi="Times New Roman"/>
          <w:b/>
          <w:sz w:val="26"/>
          <w:szCs w:val="26"/>
        </w:rPr>
        <w:t>Налог на имущество физических лиц</w:t>
      </w:r>
    </w:p>
    <w:p w:rsidR="003D16F7" w:rsidRPr="003D16F7" w:rsidRDefault="003D16F7" w:rsidP="003D16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 xml:space="preserve">    Льготы  предусмотрены ст. 407 НК РФ, таким  наиболее распространенным категориям как: пенсионеры, </w:t>
      </w:r>
      <w:proofErr w:type="spellStart"/>
      <w:r w:rsidRPr="003D16F7">
        <w:rPr>
          <w:rFonts w:ascii="Times New Roman" w:eastAsiaTheme="minorHAnsi" w:hAnsi="Times New Roman"/>
          <w:sz w:val="26"/>
          <w:szCs w:val="26"/>
        </w:rPr>
        <w:t>предпенсионеры</w:t>
      </w:r>
      <w:proofErr w:type="spellEnd"/>
      <w:r w:rsidRPr="003D16F7">
        <w:rPr>
          <w:rFonts w:ascii="Times New Roman" w:eastAsiaTheme="minorHAnsi" w:hAnsi="Times New Roman"/>
          <w:sz w:val="26"/>
          <w:szCs w:val="26"/>
        </w:rPr>
        <w:t xml:space="preserve">, инвалиды, ветераны боевых действий, военнослужащие, уволенные с военной службы по достижении предельного возраста пребывания на военной службе,  владельцы хозяйственных строений до 50 </w:t>
      </w:r>
      <w:proofErr w:type="spellStart"/>
      <w:r w:rsidRPr="003D16F7">
        <w:rPr>
          <w:rFonts w:ascii="Times New Roman" w:eastAsiaTheme="minorHAnsi" w:hAnsi="Times New Roman"/>
          <w:sz w:val="26"/>
          <w:szCs w:val="26"/>
        </w:rPr>
        <w:t>кв.м</w:t>
      </w:r>
      <w:proofErr w:type="spellEnd"/>
      <w:r w:rsidRPr="003D16F7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3D16F7" w:rsidRPr="003D16F7" w:rsidRDefault="003D16F7" w:rsidP="003D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 xml:space="preserve">   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 в отношении одного объекта каждого вида: 1) квартира или комната; 2) жилой дом; 3)  гараж или </w:t>
      </w:r>
      <w:proofErr w:type="spellStart"/>
      <w:r w:rsidRPr="003D16F7">
        <w:rPr>
          <w:rFonts w:ascii="Times New Roman" w:eastAsiaTheme="minorHAnsi" w:hAnsi="Times New Roman"/>
          <w:sz w:val="26"/>
          <w:szCs w:val="26"/>
        </w:rPr>
        <w:t>машино</w:t>
      </w:r>
      <w:proofErr w:type="spellEnd"/>
      <w:r w:rsidRPr="003D16F7">
        <w:rPr>
          <w:rFonts w:ascii="Times New Roman" w:eastAsiaTheme="minorHAnsi" w:hAnsi="Times New Roman"/>
          <w:sz w:val="26"/>
          <w:szCs w:val="26"/>
        </w:rPr>
        <w:t xml:space="preserve">-место. </w:t>
      </w:r>
    </w:p>
    <w:p w:rsidR="003D16F7" w:rsidRPr="003D16F7" w:rsidRDefault="003D16F7" w:rsidP="003D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D16F7" w:rsidRPr="003D16F7" w:rsidRDefault="003D16F7" w:rsidP="003D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 xml:space="preserve">     Налоговая льгота не предоставляется </w:t>
      </w:r>
      <w:r w:rsidRPr="003D16F7">
        <w:rPr>
          <w:rFonts w:ascii="Times New Roman" w:eastAsiaTheme="minorHAnsi" w:hAnsi="Times New Roman"/>
          <w:b/>
          <w:bCs/>
          <w:sz w:val="26"/>
          <w:szCs w:val="26"/>
        </w:rPr>
        <w:t xml:space="preserve">в отношении объектов </w:t>
      </w:r>
      <w:r w:rsidRPr="003D16F7">
        <w:rPr>
          <w:rFonts w:ascii="Times New Roman" w:eastAsiaTheme="minorHAnsi" w:hAnsi="Times New Roman"/>
          <w:sz w:val="26"/>
          <w:szCs w:val="26"/>
        </w:rPr>
        <w:t xml:space="preserve"> </w:t>
      </w:r>
      <w:r w:rsidRPr="003D16F7">
        <w:rPr>
          <w:rFonts w:ascii="Times New Roman" w:eastAsiaTheme="minorHAnsi" w:hAnsi="Times New Roman"/>
          <w:b/>
          <w:bCs/>
          <w:sz w:val="26"/>
          <w:szCs w:val="26"/>
        </w:rPr>
        <w:t>налогообложения (</w:t>
      </w:r>
      <w:r w:rsidRPr="003D16F7">
        <w:rPr>
          <w:rFonts w:ascii="Times New Roman" w:eastAsiaTheme="minorHAnsi" w:hAnsi="Times New Roman"/>
          <w:sz w:val="26"/>
          <w:szCs w:val="26"/>
        </w:rPr>
        <w:t xml:space="preserve">административно-деловые центры и торговые центры (комплексы) и помещения в них; </w:t>
      </w:r>
      <w:proofErr w:type="gramStart"/>
      <w:r w:rsidRPr="003D16F7">
        <w:rPr>
          <w:rFonts w:ascii="Times New Roman" w:eastAsiaTheme="minorHAnsi" w:hAnsi="Times New Roman"/>
          <w:sz w:val="26"/>
          <w:szCs w:val="26"/>
        </w:rPr>
        <w:t xml:space="preserve"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</w:t>
      </w:r>
      <w:r w:rsidRPr="003D16F7">
        <w:rPr>
          <w:rFonts w:ascii="Times New Roman" w:eastAsiaTheme="minorHAnsi" w:hAnsi="Times New Roman"/>
          <w:sz w:val="26"/>
          <w:szCs w:val="26"/>
        </w:rPr>
        <w:lastRenderedPageBreak/>
        <w:t>размещения офисов, торговых объектов, объектов общественного питания и бытового обслуживания)</w:t>
      </w:r>
      <w:r w:rsidRPr="003D16F7">
        <w:rPr>
          <w:rFonts w:ascii="Times New Roman" w:eastAsiaTheme="minorHAnsi" w:hAnsi="Times New Roman"/>
          <w:b/>
          <w:bCs/>
          <w:sz w:val="26"/>
          <w:szCs w:val="26"/>
        </w:rPr>
        <w:t xml:space="preserve">, включенных в перечень, определяемый в соответствии с </w:t>
      </w:r>
      <w:hyperlink r:id="rId7" w:history="1">
        <w:r w:rsidRPr="003D16F7">
          <w:rPr>
            <w:rFonts w:ascii="Times New Roman" w:eastAsiaTheme="minorHAnsi" w:hAnsi="Times New Roman"/>
            <w:b/>
            <w:bCs/>
            <w:color w:val="0000FF"/>
            <w:sz w:val="26"/>
            <w:szCs w:val="26"/>
          </w:rPr>
          <w:t>пунктом 7</w:t>
        </w:r>
        <w:proofErr w:type="gramEnd"/>
        <w:r w:rsidRPr="003D16F7">
          <w:rPr>
            <w:rFonts w:ascii="Times New Roman" w:eastAsiaTheme="minorHAnsi" w:hAnsi="Times New Roman"/>
            <w:b/>
            <w:bCs/>
            <w:color w:val="0000FF"/>
            <w:sz w:val="26"/>
            <w:szCs w:val="26"/>
          </w:rPr>
          <w:t xml:space="preserve"> статьи 378.2</w:t>
        </w:r>
      </w:hyperlink>
      <w:r w:rsidRPr="003D16F7">
        <w:rPr>
          <w:rFonts w:ascii="Times New Roman" w:eastAsiaTheme="minorHAnsi" w:hAnsi="Times New Roman"/>
          <w:b/>
          <w:bCs/>
          <w:sz w:val="26"/>
          <w:szCs w:val="26"/>
        </w:rPr>
        <w:t xml:space="preserve"> НК РФ. </w:t>
      </w:r>
    </w:p>
    <w:p w:rsidR="003D16F7" w:rsidRPr="003D16F7" w:rsidRDefault="003D16F7" w:rsidP="003D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D16F7" w:rsidRPr="003D16F7" w:rsidRDefault="003D16F7" w:rsidP="003D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 xml:space="preserve">    Дополнительные льготы могут быть установлены нормативными правовыми актами представительных органов муниципальных образований по месту нахождения налогооблагаемого имущества.</w:t>
      </w:r>
    </w:p>
    <w:p w:rsidR="003D16F7" w:rsidRPr="003D16F7" w:rsidRDefault="003D16F7" w:rsidP="003D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D16F7">
        <w:rPr>
          <w:rFonts w:ascii="Times New Roman" w:eastAsiaTheme="minorHAnsi" w:hAnsi="Times New Roman"/>
          <w:sz w:val="26"/>
          <w:szCs w:val="26"/>
        </w:rPr>
        <w:t xml:space="preserve">Кроме льгот, статьей 403 Налогового кодекса для </w:t>
      </w:r>
      <w:r w:rsidRPr="003D16F7">
        <w:rPr>
          <w:rFonts w:ascii="Times New Roman" w:hAnsi="Times New Roman"/>
          <w:sz w:val="26"/>
          <w:szCs w:val="26"/>
        </w:rPr>
        <w:t>граждан, имеющих 3-х и более несовершеннолетних детей, установлен дополнительный налоговый вычет, уменьшающий н</w:t>
      </w:r>
      <w:r w:rsidRPr="003D16F7">
        <w:rPr>
          <w:rFonts w:ascii="Times New Roman" w:eastAsiaTheme="minorHAnsi" w:hAnsi="Times New Roman"/>
          <w:sz w:val="26"/>
          <w:szCs w:val="26"/>
        </w:rPr>
        <w:t>алоговую базу в отношении объектов, находящихся в их собственности 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D16F7">
        <w:rPr>
          <w:rFonts w:ascii="Times New Roman" w:eastAsiaTheme="minorHAnsi" w:hAnsi="Times New Roman"/>
          <w:b/>
          <w:sz w:val="26"/>
          <w:szCs w:val="26"/>
        </w:rPr>
        <w:t xml:space="preserve">Земельный налог   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 xml:space="preserve">Статьей 395 Налогового кодекса предусмотрена  льгота только  для физических лиц, относящихся к коренным малочисленным народам Севера, Сибири и Дальнего Востока Российской Федерации, иные льготы могут быть установлены нормативными правовыми актами представительных органов муниципальных образований, на территории которых расположены земельные участки. 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 xml:space="preserve">Но статьей 391НК РФ на федеральном уровне установлен налоговый вычет,  уменьшающий налоговую базу на кадастровую стоимость 600 квадратных метров одного земельного участка.  При наличии права на указанный вычет, налог исчисляется с площади превышающей 6 соток земельного участка. Данным вычетом могут воспользоваться владельцы земельных участков, относящиеся к следующим категориям: пенсионеры; </w:t>
      </w:r>
      <w:proofErr w:type="spellStart"/>
      <w:r w:rsidRPr="003D16F7">
        <w:rPr>
          <w:rFonts w:ascii="Times New Roman" w:eastAsiaTheme="minorHAnsi" w:hAnsi="Times New Roman"/>
          <w:sz w:val="26"/>
          <w:szCs w:val="26"/>
        </w:rPr>
        <w:t>предпенсионеры</w:t>
      </w:r>
      <w:proofErr w:type="spellEnd"/>
      <w:r w:rsidRPr="003D16F7">
        <w:rPr>
          <w:rFonts w:ascii="Times New Roman" w:eastAsiaTheme="minorHAnsi" w:hAnsi="Times New Roman"/>
          <w:sz w:val="26"/>
          <w:szCs w:val="26"/>
        </w:rPr>
        <w:t xml:space="preserve">; </w:t>
      </w:r>
      <w:r w:rsidRPr="003D16F7">
        <w:rPr>
          <w:rFonts w:ascii="Times New Roman" w:hAnsi="Times New Roman"/>
          <w:sz w:val="26"/>
          <w:szCs w:val="26"/>
        </w:rPr>
        <w:t>инвалиды I и II групп; инвалиды с детства; ветераны боевых действий; граждане, имеющие 3-х и более несовершеннолетних детей</w:t>
      </w:r>
      <w:r w:rsidRPr="003D16F7">
        <w:rPr>
          <w:rFonts w:ascii="Times New Roman" w:eastAsiaTheme="minorHAnsi" w:hAnsi="Times New Roman"/>
          <w:sz w:val="26"/>
          <w:szCs w:val="26"/>
        </w:rPr>
        <w:t>. Сумма, уменьшающая налоговую базу при расчете земельного налога, отражается в графе «налоговый вычет» налогового уведомления.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D16F7">
        <w:rPr>
          <w:rFonts w:ascii="Times New Roman" w:eastAsiaTheme="minorHAnsi" w:hAnsi="Times New Roman"/>
          <w:b/>
          <w:sz w:val="26"/>
          <w:szCs w:val="26"/>
        </w:rPr>
        <w:t>Транспортный налог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>Освобождение от уплаты налога предусмотрено только на региональном уровне. Законом от 25.11.2002г №66 «О транспортном налоге» в Республике Хакасия предусмотрено освобождение от уплаты транспортного налога следующих категорий налогоплательщиков:</w:t>
      </w:r>
    </w:p>
    <w:p w:rsidR="003D16F7" w:rsidRPr="003D16F7" w:rsidRDefault="003D16F7" w:rsidP="003D16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D16F7">
        <w:rPr>
          <w:rFonts w:ascii="Times New Roman" w:eastAsiaTheme="minorHAnsi" w:hAnsi="Times New Roman"/>
          <w:sz w:val="26"/>
          <w:szCs w:val="26"/>
        </w:rPr>
        <w:t xml:space="preserve">- пенсионеры по старости, инвалиды I и II групп,  ветераны боевых действий, физические лица, соответствующие условиям, необходимым для назначения пенсии в соответствии с законодательством Российской Федерации, </w:t>
      </w:r>
      <w:r w:rsidRPr="003D16F7">
        <w:rPr>
          <w:rFonts w:ascii="Times New Roman" w:eastAsiaTheme="minorHAnsi" w:hAnsi="Times New Roman"/>
          <w:sz w:val="26"/>
          <w:szCs w:val="26"/>
        </w:rPr>
        <w:lastRenderedPageBreak/>
        <w:t>действовавшим на 31 декабря 2018 года  - в отношении одного легкового автомобиля с мощностью двигателя до 150 л. с., либо одного грузового автомобиля с мощностью двигателя до 80 л. с., или мотоцикла (мотороллера) с мощностью двигателя</w:t>
      </w:r>
      <w:proofErr w:type="gramEnd"/>
      <w:r w:rsidRPr="003D16F7">
        <w:rPr>
          <w:rFonts w:ascii="Times New Roman" w:eastAsiaTheme="minorHAnsi" w:hAnsi="Times New Roman"/>
          <w:sz w:val="26"/>
          <w:szCs w:val="26"/>
        </w:rPr>
        <w:t xml:space="preserve"> до 35 л. с., или одного  катера (моторной лодки, других водных транспортных средств).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>Льгота для граждан, на иждивении которых находятся дети-инвалиды, - в отношении   легковых автомобилей мощностью до 150 л. и  граждан, на иждивении которых находятся трое и более несовершеннолетних детей  в отношении транспортных средств без ограничения их мощности, предусматривает освобождение от транспортного налога, в отношении одного транспортного средства</w:t>
      </w:r>
      <w:proofErr w:type="gramStart"/>
      <w:r w:rsidRPr="003D16F7">
        <w:rPr>
          <w:rFonts w:ascii="Times New Roman" w:eastAsiaTheme="minorHAnsi" w:hAnsi="Times New Roman"/>
          <w:sz w:val="26"/>
          <w:szCs w:val="26"/>
        </w:rPr>
        <w:t xml:space="preserve"> ,</w:t>
      </w:r>
      <w:proofErr w:type="gramEnd"/>
      <w:r w:rsidRPr="003D16F7">
        <w:rPr>
          <w:rFonts w:ascii="Times New Roman" w:eastAsiaTheme="minorHAnsi" w:hAnsi="Times New Roman"/>
          <w:sz w:val="26"/>
          <w:szCs w:val="26"/>
        </w:rPr>
        <w:t xml:space="preserve"> зарегистрированного как на маму, так и на папу.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D16F7">
        <w:rPr>
          <w:rFonts w:ascii="Times New Roman" w:eastAsiaTheme="minorHAnsi" w:hAnsi="Times New Roman"/>
          <w:b/>
          <w:sz w:val="26"/>
          <w:szCs w:val="26"/>
        </w:rPr>
        <w:t xml:space="preserve"> Порядок предоставления налоговых льгот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любой налоговый орган; через отделения  МФЦ. </w:t>
      </w:r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>В случае</w:t>
      </w:r>
      <w:proofErr w:type="gramStart"/>
      <w:r w:rsidRPr="003D16F7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Pr="003D16F7">
        <w:rPr>
          <w:rFonts w:ascii="Times New Roman" w:eastAsiaTheme="minorHAnsi" w:hAnsi="Times New Roman"/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представлении льготы или не сообщил об отказе  в ее применении, налоговая льгота предоставляется на основании сведений, полученных налоговым органом в соответствии с НК РФ и другими федеральными законами, начиная с  налогового периода, в котором у налогоплательщика возникло право на налоговую льготу.</w:t>
      </w:r>
    </w:p>
    <w:p w:rsidR="003D16F7" w:rsidRPr="003D16F7" w:rsidRDefault="003D16F7" w:rsidP="003D16F7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D16F7">
        <w:rPr>
          <w:rFonts w:ascii="Times New Roman" w:eastAsiaTheme="minorHAnsi" w:hAnsi="Times New Roman"/>
          <w:sz w:val="26"/>
          <w:szCs w:val="26"/>
        </w:rPr>
        <w:t xml:space="preserve"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сервисе «Справочная информация о ставках и льготах по имущественным налогам» </w:t>
      </w:r>
      <w:hyperlink r:id="rId8" w:history="1">
        <w:r w:rsidRPr="003D16F7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https://www.nalog.ru/rn19/service/tax/</w:t>
        </w:r>
      </w:hyperlink>
    </w:p>
    <w:p w:rsidR="003D16F7" w:rsidRPr="003D16F7" w:rsidRDefault="003D16F7" w:rsidP="003D16F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3D16F7" w:rsidRPr="003D16F7" w:rsidRDefault="003D16F7" w:rsidP="00CF170D">
      <w:pPr>
        <w:pBdr>
          <w:top w:val="single" w:sz="4" w:space="1" w:color="auto"/>
        </w:pBdr>
        <w:spacing w:before="240" w:after="240"/>
        <w:jc w:val="center"/>
        <w:rPr>
          <w:rFonts w:ascii="Times New Roman" w:eastAsiaTheme="minorHAnsi" w:hAnsi="Times New Roman"/>
          <w:color w:val="000000"/>
        </w:rPr>
      </w:pPr>
    </w:p>
    <w:sectPr w:rsidR="003D16F7" w:rsidRPr="003D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E46"/>
    <w:multiLevelType w:val="multilevel"/>
    <w:tmpl w:val="010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C2B8A"/>
    <w:multiLevelType w:val="multilevel"/>
    <w:tmpl w:val="22A6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B3555"/>
    <w:multiLevelType w:val="multilevel"/>
    <w:tmpl w:val="8958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7"/>
    <w:rsid w:val="000528C9"/>
    <w:rsid w:val="00373F4B"/>
    <w:rsid w:val="003D16F7"/>
    <w:rsid w:val="00432331"/>
    <w:rsid w:val="005754FF"/>
    <w:rsid w:val="00683ED7"/>
    <w:rsid w:val="009F340C"/>
    <w:rsid w:val="00B45BED"/>
    <w:rsid w:val="00C102BF"/>
    <w:rsid w:val="00C1399F"/>
    <w:rsid w:val="00C52962"/>
    <w:rsid w:val="00CF170D"/>
    <w:rsid w:val="00DA4424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B45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B45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19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8DABB8440197A3CBC5A6437DA10D130E2526AF78AADBA2BBFC3BFBE6E9A81D2C5E77ED9781CC6460A5056F856743A7ED7C51FA08F75Fz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Петрук Наталья Николаевна</cp:lastModifiedBy>
  <cp:revision>2</cp:revision>
  <dcterms:created xsi:type="dcterms:W3CDTF">2024-04-09T11:54:00Z</dcterms:created>
  <dcterms:modified xsi:type="dcterms:W3CDTF">2024-04-09T11:54:00Z</dcterms:modified>
</cp:coreProperties>
</file>