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11837" w:rsidRDefault="00422C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Заместитель Генерального прокурора России Дмитрий Демешин посетил объект капитального строительства «Многофункциональный спортивный комплекс «Арена»»</w:t>
      </w:r>
    </w:p>
    <w:p w:rsidR="00E11837" w:rsidRDefault="00E11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1837" w:rsidRDefault="00422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февраля 2022 г. заместитель Генерального прокурора России Дмитрий Демешин посетил объект </w:t>
      </w:r>
      <w:r>
        <w:rPr>
          <w:rFonts w:ascii="Times New Roman" w:hAnsi="Times New Roman" w:cs="Times New Roman"/>
          <w:sz w:val="28"/>
          <w:szCs w:val="28"/>
        </w:rPr>
        <w:t>капитального строительства «Многофункциональный спортивный комплекс «Арена»».</w:t>
      </w:r>
    </w:p>
    <w:p w:rsidR="00E11837" w:rsidRDefault="00422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распоряжением Правительства Российской Федерации от 28.05.2020 № 1419-р в 2023 году запланировано проведение первенства мира по хоккею среди юниоров до 20 лет, в</w:t>
      </w:r>
      <w:r>
        <w:rPr>
          <w:rFonts w:ascii="Times New Roman" w:hAnsi="Times New Roman" w:cs="Times New Roman"/>
          <w:sz w:val="28"/>
          <w:szCs w:val="28"/>
        </w:rPr>
        <w:t xml:space="preserve"> том числе в г. Омске.</w:t>
      </w:r>
    </w:p>
    <w:p w:rsidR="00E11837" w:rsidRDefault="00422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Правительством Омской области утвержден план организационно-технических мероприятий по подготовке и проведению указанного спортивного мероприятия. Данный план предусматривает строительство объекта капитального строительства «Многофун</w:t>
      </w:r>
      <w:r>
        <w:rPr>
          <w:rFonts w:ascii="Times New Roman" w:hAnsi="Times New Roman" w:cs="Times New Roman"/>
          <w:sz w:val="28"/>
          <w:szCs w:val="28"/>
        </w:rPr>
        <w:t>кциональный спортивный комплекс «Арена»» на 12 тыс. мест.</w:t>
      </w:r>
    </w:p>
    <w:p w:rsidR="00E11837" w:rsidRDefault="00422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по делам молодежи, физической культуры и спорта Омской области и министерство строительства, транспорта и дорожного хозяйства Омской области осуществляют контроль за исполнением обязате</w:t>
      </w:r>
      <w:r>
        <w:rPr>
          <w:rFonts w:ascii="Times New Roman" w:hAnsi="Times New Roman" w:cs="Times New Roman"/>
          <w:sz w:val="28"/>
          <w:szCs w:val="28"/>
        </w:rPr>
        <w:t>льств по соблюдению сроков строительства спортивного объекта.</w:t>
      </w:r>
    </w:p>
    <w:p w:rsidR="00E11837" w:rsidRDefault="00422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особый статус объекта, заместитель Генерального прокурора России Дмитрий Демешин объявил предостережения первому заместителю Председателя правительства Омской области Валерию Бойко и ми</w:t>
      </w:r>
      <w:r>
        <w:rPr>
          <w:rFonts w:ascii="Times New Roman" w:hAnsi="Times New Roman" w:cs="Times New Roman"/>
          <w:sz w:val="28"/>
          <w:szCs w:val="28"/>
        </w:rPr>
        <w:t>нистру по делам молодежи, физической культуры и спорта Омской области Дмитрию Крикорьянцу о недопустимости нарушений, которые могут повлечь нарушение сроков строительства и ввода в эксплуатацию многофункционального спортивного комплекса, и предупредил, что</w:t>
      </w:r>
      <w:r>
        <w:rPr>
          <w:rFonts w:ascii="Times New Roman" w:hAnsi="Times New Roman" w:cs="Times New Roman"/>
          <w:sz w:val="28"/>
          <w:szCs w:val="28"/>
        </w:rPr>
        <w:t xml:space="preserve"> в случае непринятия мер к надлежащему выполнению мероприятий, за которые ответственны министерства, они могут быть привлечены к установленной законом ответственности.</w:t>
      </w:r>
    </w:p>
    <w:sectPr w:rsidR="00E11837">
      <w:pgSz w:w="11906" w:h="16838"/>
      <w:pgMar w:top="1134" w:right="850" w:bottom="1134" w:left="1418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Noto Serif Thai"/>
    <w:panose1 w:val="02020603050405020304"/>
    <w:charset w:val="CC"/>
    <w:family w:val="roman"/>
    <w:pitch w:val="variable"/>
  </w:font>
  <w:font w:name="Segoe UI">
    <w:panose1 w:val="020B0502040204020203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revisionView w:inkAnnotation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837"/>
    <w:rsid w:val="00422C5E"/>
    <w:rsid w:val="00E1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707EEE5B-DBD6-E143-A5C3-5D9239569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3BF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916A01"/>
    <w:rPr>
      <w:rFonts w:ascii="Segoe UI" w:hAnsi="Segoe UI" w:cs="Segoe UI"/>
      <w:sz w:val="18"/>
      <w:szCs w:val="18"/>
    </w:rPr>
  </w:style>
  <w:style w:type="paragraph" w:customStyle="1" w:styleId="1">
    <w:name w:val="Заголовок1"/>
    <w:basedOn w:val="a"/>
    <w:next w:val="a4"/>
    <w:qFormat/>
    <w:rsid w:val="00DA3BF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DA3BFB"/>
    <w:pPr>
      <w:spacing w:after="140" w:line="276" w:lineRule="auto"/>
    </w:pPr>
  </w:style>
  <w:style w:type="paragraph" w:styleId="a5">
    <w:name w:val="List"/>
    <w:basedOn w:val="a4"/>
    <w:rsid w:val="00DA3BFB"/>
    <w:rPr>
      <w:rFonts w:cs="Mangal"/>
    </w:rPr>
  </w:style>
  <w:style w:type="paragraph" w:customStyle="1" w:styleId="10">
    <w:name w:val="Название объекта1"/>
    <w:basedOn w:val="a"/>
    <w:qFormat/>
    <w:rsid w:val="00DA3BF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DA3BFB"/>
    <w:pPr>
      <w:suppressLineNumbers/>
    </w:pPr>
    <w:rPr>
      <w:rFonts w:cs="Mangal"/>
    </w:rPr>
  </w:style>
  <w:style w:type="paragraph" w:styleId="a7">
    <w:name w:val="Balloon Text"/>
    <w:basedOn w:val="a"/>
    <w:uiPriority w:val="99"/>
    <w:semiHidden/>
    <w:unhideWhenUsed/>
    <w:qFormat/>
    <w:rsid w:val="00916A01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Pavlenko</dc:creator>
  <dc:description/>
  <cp:lastModifiedBy>Гость</cp:lastModifiedBy>
  <cp:revision>2</cp:revision>
  <cp:lastPrinted>2022-02-07T02:14:00Z</cp:lastPrinted>
  <dcterms:created xsi:type="dcterms:W3CDTF">2022-02-08T02:52:00Z</dcterms:created>
  <dcterms:modified xsi:type="dcterms:W3CDTF">2022-02-08T02:52:00Z</dcterms:modified>
  <dc:language>ru-RU</dc:language>
</cp:coreProperties>
</file>