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7F" w:rsidRPr="001439F3" w:rsidRDefault="00BF327F" w:rsidP="00BF327F">
      <w:pPr>
        <w:pStyle w:val="1"/>
        <w:rPr>
          <w:sz w:val="32"/>
          <w:szCs w:val="32"/>
        </w:rPr>
      </w:pPr>
      <w:r>
        <w:rPr>
          <w:sz w:val="32"/>
          <w:szCs w:val="32"/>
        </w:rPr>
        <w:t xml:space="preserve">           </w:t>
      </w:r>
      <w:r w:rsidRPr="001439F3">
        <w:rPr>
          <w:sz w:val="32"/>
          <w:szCs w:val="32"/>
        </w:rPr>
        <w:t xml:space="preserve">       </w:t>
      </w:r>
      <w:r>
        <w:rPr>
          <w:sz w:val="32"/>
          <w:szCs w:val="32"/>
        </w:rPr>
        <w:t xml:space="preserve">    </w:t>
      </w:r>
      <w:r w:rsidRPr="001439F3">
        <w:rPr>
          <w:sz w:val="32"/>
          <w:szCs w:val="32"/>
        </w:rPr>
        <w:t xml:space="preserve">  РОССИЙСКАЯ ФЕДЕРАЦИЯ</w:t>
      </w:r>
    </w:p>
    <w:p w:rsidR="00BF327F" w:rsidRPr="001439F3" w:rsidRDefault="00BF327F" w:rsidP="00BF327F">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РЕСПУБЛИКА ХАКАСИЯ</w:t>
      </w:r>
    </w:p>
    <w:p w:rsidR="00BF327F" w:rsidRPr="001439F3" w:rsidRDefault="00BF327F" w:rsidP="00BF327F">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ОРДЖОНИКИДЗЕВСКИИЙ РАЙОН</w:t>
      </w:r>
    </w:p>
    <w:p w:rsidR="00BF327F" w:rsidRPr="001439F3" w:rsidRDefault="00BF327F" w:rsidP="00BF327F">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АДМИНИСТРАЦИЯ</w:t>
      </w:r>
    </w:p>
    <w:p w:rsidR="00BF327F" w:rsidRPr="001439F3" w:rsidRDefault="00BF327F" w:rsidP="00BF327F">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 xml:space="preserve"> КОПЬЕВСКОГО ПОССОВЕТА</w:t>
      </w:r>
    </w:p>
    <w:p w:rsidR="00BF327F" w:rsidRPr="001439F3" w:rsidRDefault="00BF327F" w:rsidP="00BF327F">
      <w:pPr>
        <w:spacing w:after="0"/>
        <w:jc w:val="center"/>
        <w:rPr>
          <w:rFonts w:ascii="Times New Roman" w:hAnsi="Times New Roman" w:cs="Times New Roman"/>
          <w:sz w:val="32"/>
          <w:szCs w:val="32"/>
        </w:rPr>
      </w:pPr>
    </w:p>
    <w:p w:rsidR="00BF327F" w:rsidRDefault="00BF327F" w:rsidP="00BF327F">
      <w:pPr>
        <w:spacing w:after="0"/>
        <w:jc w:val="center"/>
        <w:rPr>
          <w:rFonts w:ascii="Times New Roman" w:hAnsi="Times New Roman" w:cs="Times New Roman"/>
          <w:b/>
          <w:spacing w:val="20"/>
          <w:sz w:val="32"/>
          <w:szCs w:val="32"/>
        </w:rPr>
      </w:pPr>
      <w:r w:rsidRPr="001439F3">
        <w:rPr>
          <w:rFonts w:ascii="Times New Roman" w:hAnsi="Times New Roman" w:cs="Times New Roman"/>
          <w:b/>
          <w:spacing w:val="20"/>
          <w:sz w:val="32"/>
          <w:szCs w:val="32"/>
        </w:rPr>
        <w:t>ПОСТАНОВЛЕНИЕ</w:t>
      </w:r>
    </w:p>
    <w:p w:rsidR="00BF327F" w:rsidRPr="00BF327F" w:rsidRDefault="00BF327F" w:rsidP="00BF327F">
      <w:pPr>
        <w:spacing w:after="0"/>
        <w:jc w:val="center"/>
        <w:rPr>
          <w:rFonts w:ascii="Times New Roman" w:hAnsi="Times New Roman" w:cs="Times New Roman"/>
          <w:b/>
          <w:spacing w:val="20"/>
          <w:sz w:val="26"/>
          <w:szCs w:val="26"/>
        </w:rPr>
      </w:pPr>
    </w:p>
    <w:p w:rsidR="00BF327F" w:rsidRPr="00BF327F" w:rsidRDefault="00BF327F" w:rsidP="00BF327F">
      <w:pPr>
        <w:spacing w:after="0"/>
        <w:rPr>
          <w:rFonts w:ascii="Times New Roman" w:hAnsi="Times New Roman" w:cs="Times New Roman"/>
          <w:sz w:val="26"/>
          <w:szCs w:val="26"/>
        </w:rPr>
      </w:pPr>
      <w:r w:rsidRPr="00BF327F">
        <w:rPr>
          <w:rFonts w:ascii="Times New Roman" w:hAnsi="Times New Roman" w:cs="Times New Roman"/>
          <w:sz w:val="26"/>
          <w:szCs w:val="26"/>
        </w:rPr>
        <w:t xml:space="preserve">                             1</w:t>
      </w:r>
      <w:r>
        <w:rPr>
          <w:rFonts w:ascii="Times New Roman" w:hAnsi="Times New Roman" w:cs="Times New Roman"/>
          <w:sz w:val="26"/>
          <w:szCs w:val="26"/>
        </w:rPr>
        <w:t>7 мая</w:t>
      </w:r>
      <w:r w:rsidRPr="00BF327F">
        <w:rPr>
          <w:rFonts w:ascii="Times New Roman" w:hAnsi="Times New Roman" w:cs="Times New Roman"/>
          <w:sz w:val="26"/>
          <w:szCs w:val="26"/>
        </w:rPr>
        <w:t xml:space="preserve">  2017 г.                </w:t>
      </w:r>
      <w:r>
        <w:rPr>
          <w:rFonts w:ascii="Times New Roman" w:hAnsi="Times New Roman" w:cs="Times New Roman"/>
          <w:sz w:val="26"/>
          <w:szCs w:val="26"/>
        </w:rPr>
        <w:t xml:space="preserve">      </w:t>
      </w:r>
      <w:r w:rsidRPr="00BF327F">
        <w:rPr>
          <w:rFonts w:ascii="Times New Roman" w:hAnsi="Times New Roman" w:cs="Times New Roman"/>
          <w:sz w:val="26"/>
          <w:szCs w:val="26"/>
        </w:rPr>
        <w:t xml:space="preserve">         </w:t>
      </w:r>
      <w:r w:rsidR="002D676B">
        <w:rPr>
          <w:rFonts w:ascii="Times New Roman" w:hAnsi="Times New Roman" w:cs="Times New Roman"/>
          <w:sz w:val="26"/>
          <w:szCs w:val="26"/>
        </w:rPr>
        <w:t xml:space="preserve">     </w:t>
      </w:r>
      <w:r w:rsidR="00C1035D">
        <w:rPr>
          <w:rFonts w:ascii="Times New Roman" w:hAnsi="Times New Roman" w:cs="Times New Roman"/>
          <w:sz w:val="26"/>
          <w:szCs w:val="26"/>
        </w:rPr>
        <w:t xml:space="preserve">        № 89</w:t>
      </w:r>
    </w:p>
    <w:p w:rsidR="00BF327F" w:rsidRPr="00BF327F" w:rsidRDefault="00BF327F" w:rsidP="00BF327F">
      <w:pPr>
        <w:spacing w:after="0"/>
        <w:jc w:val="center"/>
        <w:rPr>
          <w:rFonts w:ascii="Times New Roman" w:hAnsi="Times New Roman" w:cs="Times New Roman"/>
          <w:sz w:val="24"/>
          <w:szCs w:val="24"/>
        </w:rPr>
      </w:pPr>
    </w:p>
    <w:p w:rsidR="00BF327F" w:rsidRPr="00BF327F" w:rsidRDefault="00BF327F" w:rsidP="00BF327F">
      <w:pPr>
        <w:spacing w:after="0"/>
        <w:jc w:val="center"/>
        <w:rPr>
          <w:rFonts w:ascii="Times New Roman" w:hAnsi="Times New Roman" w:cs="Times New Roman"/>
          <w:sz w:val="24"/>
          <w:szCs w:val="24"/>
        </w:rPr>
      </w:pPr>
      <w:r w:rsidRPr="00BF327F">
        <w:rPr>
          <w:rFonts w:ascii="Times New Roman" w:hAnsi="Times New Roman" w:cs="Times New Roman"/>
          <w:sz w:val="24"/>
          <w:szCs w:val="24"/>
        </w:rPr>
        <w:t>п. Копьево</w:t>
      </w:r>
    </w:p>
    <w:p w:rsidR="00BF327F" w:rsidRPr="00BF327F" w:rsidRDefault="00BF327F" w:rsidP="00BF327F">
      <w:pPr>
        <w:spacing w:after="0"/>
        <w:jc w:val="center"/>
        <w:rPr>
          <w:rFonts w:ascii="Times New Roman" w:hAnsi="Times New Roman" w:cs="Times New Roman"/>
          <w:sz w:val="26"/>
          <w:szCs w:val="26"/>
        </w:rPr>
      </w:pPr>
    </w:p>
    <w:p w:rsidR="00BF327F" w:rsidRPr="00BF327F" w:rsidRDefault="00BF327F" w:rsidP="00BF327F">
      <w:pPr>
        <w:spacing w:after="0"/>
        <w:jc w:val="center"/>
        <w:rPr>
          <w:rFonts w:ascii="Times New Roman" w:hAnsi="Times New Roman" w:cs="Times New Roman"/>
          <w:b/>
          <w:bCs/>
          <w:sz w:val="26"/>
          <w:szCs w:val="26"/>
        </w:rPr>
      </w:pPr>
      <w:r w:rsidRPr="00BF327F">
        <w:rPr>
          <w:rFonts w:ascii="Times New Roman" w:hAnsi="Times New Roman" w:cs="Times New Roman"/>
          <w:b/>
          <w:bCs/>
          <w:sz w:val="26"/>
          <w:szCs w:val="26"/>
        </w:rPr>
        <w:t xml:space="preserve">   Об утверждении муниципальной  программы  </w:t>
      </w:r>
    </w:p>
    <w:p w:rsidR="00BF327F" w:rsidRPr="00BF327F" w:rsidRDefault="00BF327F" w:rsidP="00BF327F">
      <w:pPr>
        <w:spacing w:after="0"/>
        <w:jc w:val="center"/>
        <w:rPr>
          <w:rFonts w:ascii="Times New Roman" w:hAnsi="Times New Roman" w:cs="Times New Roman"/>
          <w:b/>
          <w:bCs/>
          <w:sz w:val="26"/>
          <w:szCs w:val="26"/>
        </w:rPr>
      </w:pPr>
      <w:r w:rsidRPr="00BF327F">
        <w:rPr>
          <w:rFonts w:ascii="Times New Roman" w:hAnsi="Times New Roman" w:cs="Times New Roman"/>
          <w:b/>
          <w:bCs/>
          <w:sz w:val="26"/>
          <w:szCs w:val="26"/>
        </w:rPr>
        <w:t>«Обеспечение условий и формирование комфортной среды проживания в поселке Копьево на 2017-2019 годы»</w:t>
      </w:r>
    </w:p>
    <w:p w:rsidR="00BF327F" w:rsidRPr="00BF327F" w:rsidRDefault="00BF327F" w:rsidP="00BF327F">
      <w:pPr>
        <w:spacing w:after="0"/>
        <w:jc w:val="center"/>
        <w:rPr>
          <w:rFonts w:ascii="Times New Roman" w:hAnsi="Times New Roman" w:cs="Times New Roman"/>
          <w:sz w:val="26"/>
          <w:szCs w:val="26"/>
        </w:rPr>
      </w:pPr>
    </w:p>
    <w:p w:rsidR="00BF327F" w:rsidRPr="00BF327F" w:rsidRDefault="00BF327F" w:rsidP="00BF327F">
      <w:pPr>
        <w:spacing w:after="0"/>
        <w:ind w:firstLine="708"/>
        <w:jc w:val="both"/>
        <w:rPr>
          <w:rFonts w:ascii="Times New Roman" w:hAnsi="Times New Roman" w:cs="Times New Roman"/>
          <w:sz w:val="26"/>
          <w:szCs w:val="26"/>
        </w:rPr>
      </w:pPr>
      <w:r w:rsidRPr="00BF327F">
        <w:rPr>
          <w:rFonts w:ascii="Times New Roman" w:hAnsi="Times New Roman" w:cs="Times New Roman"/>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Pr="00BF327F">
        <w:rPr>
          <w:sz w:val="26"/>
          <w:szCs w:val="26"/>
        </w:rPr>
        <w:t xml:space="preserve"> </w:t>
      </w:r>
      <w:r w:rsidRPr="00BF327F">
        <w:rPr>
          <w:rFonts w:ascii="Times New Roman" w:hAnsi="Times New Roman" w:cs="Times New Roman"/>
          <w:sz w:val="26"/>
          <w:szCs w:val="26"/>
        </w:rPr>
        <w:t xml:space="preserve">в связи с введением в действие новой редакции статьи 179 Бюджетного кодекса Российской Федерации, устанавливающей правовые основания для формирования муниципальных программ, в целях приведения программ в соответствие с характером затрат, учитываемых бюджетной классификацией Российской Федерации, и в соответствии с частью 1 пункта 4  статьи 42 Устава муниципального образования Копьевский поссовет Орджоникидзевского района Республики Хакасия, </w:t>
      </w:r>
    </w:p>
    <w:p w:rsidR="00BF327F" w:rsidRPr="00BF327F" w:rsidRDefault="00BF327F" w:rsidP="00BF327F">
      <w:pPr>
        <w:jc w:val="both"/>
        <w:rPr>
          <w:rFonts w:ascii="Times New Roman" w:hAnsi="Times New Roman" w:cs="Times New Roman"/>
          <w:b/>
          <w:sz w:val="26"/>
          <w:szCs w:val="26"/>
        </w:rPr>
      </w:pPr>
      <w:r w:rsidRPr="00BF327F">
        <w:rPr>
          <w:rFonts w:ascii="Times New Roman" w:hAnsi="Times New Roman" w:cs="Times New Roman"/>
          <w:sz w:val="26"/>
          <w:szCs w:val="26"/>
        </w:rPr>
        <w:t xml:space="preserve">     </w:t>
      </w:r>
      <w:r w:rsidRPr="00BF327F">
        <w:rPr>
          <w:rFonts w:ascii="Times New Roman" w:hAnsi="Times New Roman" w:cs="Times New Roman"/>
          <w:b/>
          <w:sz w:val="26"/>
          <w:szCs w:val="26"/>
        </w:rPr>
        <w:t>ПОСТАНОВЛЯЮ:</w:t>
      </w:r>
    </w:p>
    <w:p w:rsidR="00BF327F" w:rsidRPr="00BF327F" w:rsidRDefault="00BF327F" w:rsidP="00BF327F">
      <w:pPr>
        <w:spacing w:after="0"/>
        <w:jc w:val="both"/>
        <w:rPr>
          <w:rFonts w:ascii="Times New Roman" w:hAnsi="Times New Roman" w:cs="Times New Roman"/>
          <w:sz w:val="26"/>
          <w:szCs w:val="26"/>
        </w:rPr>
      </w:pPr>
      <w:r w:rsidRPr="00BF327F">
        <w:rPr>
          <w:rFonts w:ascii="Times New Roman" w:hAnsi="Times New Roman" w:cs="Times New Roman"/>
          <w:sz w:val="26"/>
          <w:szCs w:val="26"/>
        </w:rPr>
        <w:t>1. Утвердить муниципальную программу «Обеспечение условий и формирование комфортной среды проживания в поселке Копьево на 2017-2019 годы» (приложение № 1).</w:t>
      </w:r>
    </w:p>
    <w:p w:rsidR="00BF327F" w:rsidRPr="00BF327F" w:rsidRDefault="00BF327F" w:rsidP="00BF327F">
      <w:pPr>
        <w:spacing w:after="0"/>
        <w:jc w:val="both"/>
        <w:rPr>
          <w:rFonts w:ascii="Times New Roman" w:hAnsi="Times New Roman" w:cs="Times New Roman"/>
          <w:sz w:val="26"/>
          <w:szCs w:val="26"/>
        </w:rPr>
      </w:pPr>
      <w:r w:rsidRPr="00BF327F">
        <w:rPr>
          <w:rFonts w:ascii="Times New Roman" w:hAnsi="Times New Roman" w:cs="Times New Roman"/>
          <w:sz w:val="26"/>
          <w:szCs w:val="26"/>
        </w:rPr>
        <w:t>2. Установить, что в ходе реализации муниципальной программы  «Обеспечение условий и формирование комфортной среды проживания в поселке Копьево на 2017-2019 годы» мероприятия и объемы их финансирования подлежат ежегодной корректировке с учетом возможностей бюджета.</w:t>
      </w:r>
    </w:p>
    <w:p w:rsidR="00BF327F" w:rsidRPr="00BF327F" w:rsidRDefault="00BF327F" w:rsidP="00BF327F">
      <w:pPr>
        <w:spacing w:after="0"/>
        <w:jc w:val="both"/>
        <w:rPr>
          <w:rFonts w:ascii="Times New Roman" w:hAnsi="Times New Roman" w:cs="Times New Roman"/>
          <w:sz w:val="26"/>
          <w:szCs w:val="26"/>
        </w:rPr>
      </w:pPr>
      <w:r w:rsidRPr="00BF327F">
        <w:rPr>
          <w:rFonts w:ascii="Times New Roman" w:hAnsi="Times New Roman" w:cs="Times New Roman"/>
          <w:sz w:val="26"/>
          <w:szCs w:val="26"/>
        </w:rPr>
        <w:t>3.  Постановление главы Копьевского поссовета от 07 апреля 2017 года № 65 «Об утверждении муниципальной программы «Обеспечение условий и формирование комфортной среды проживания  в поселке Копьево на 2017-2019 годы»», считать утратившим силу.</w:t>
      </w:r>
    </w:p>
    <w:p w:rsidR="00BF327F" w:rsidRDefault="00BF327F" w:rsidP="00BF327F">
      <w:pPr>
        <w:spacing w:after="0"/>
        <w:jc w:val="both"/>
        <w:rPr>
          <w:rFonts w:ascii="Times New Roman" w:hAnsi="Times New Roman" w:cs="Times New Roman"/>
          <w:sz w:val="26"/>
          <w:szCs w:val="26"/>
        </w:rPr>
      </w:pPr>
      <w:r w:rsidRPr="00BF327F">
        <w:rPr>
          <w:rFonts w:ascii="Times New Roman" w:hAnsi="Times New Roman" w:cs="Times New Roman"/>
          <w:sz w:val="26"/>
          <w:szCs w:val="26"/>
        </w:rPr>
        <w:t>4.  Настоящее Постановление вступает в силу со дня его принятия и подлежит официальному обнародованию (опубликованию).</w:t>
      </w:r>
    </w:p>
    <w:p w:rsidR="00BF327F" w:rsidRDefault="00BF327F" w:rsidP="00BF327F">
      <w:pPr>
        <w:spacing w:after="0"/>
        <w:jc w:val="both"/>
        <w:rPr>
          <w:rFonts w:ascii="Times New Roman" w:hAnsi="Times New Roman" w:cs="Times New Roman"/>
          <w:sz w:val="26"/>
          <w:szCs w:val="26"/>
        </w:rPr>
      </w:pPr>
    </w:p>
    <w:p w:rsidR="00BF327F" w:rsidRPr="00BF327F" w:rsidRDefault="00BF327F" w:rsidP="00BF327F">
      <w:pPr>
        <w:spacing w:after="0"/>
        <w:jc w:val="both"/>
        <w:rPr>
          <w:rFonts w:ascii="Times New Roman" w:hAnsi="Times New Roman" w:cs="Times New Roman"/>
          <w:sz w:val="26"/>
          <w:szCs w:val="26"/>
        </w:rPr>
      </w:pPr>
    </w:p>
    <w:p w:rsidR="00482A8D" w:rsidRPr="00BF327F" w:rsidRDefault="00BF327F" w:rsidP="00BF327F">
      <w:pPr>
        <w:rPr>
          <w:rFonts w:ascii="Times New Roman" w:hAnsi="Times New Roman" w:cs="Times New Roman"/>
          <w:bCs/>
          <w:sz w:val="26"/>
          <w:szCs w:val="26"/>
        </w:rPr>
      </w:pPr>
      <w:r w:rsidRPr="00BF327F">
        <w:rPr>
          <w:rFonts w:ascii="Times New Roman" w:hAnsi="Times New Roman" w:cs="Times New Roman"/>
          <w:bCs/>
          <w:sz w:val="26"/>
          <w:szCs w:val="26"/>
        </w:rPr>
        <w:t xml:space="preserve">Глава Копьевского поссовета                              </w:t>
      </w:r>
      <w:r>
        <w:rPr>
          <w:rFonts w:ascii="Times New Roman" w:hAnsi="Times New Roman" w:cs="Times New Roman"/>
          <w:bCs/>
          <w:sz w:val="26"/>
          <w:szCs w:val="26"/>
        </w:rPr>
        <w:t xml:space="preserve">                  </w:t>
      </w:r>
      <w:r w:rsidRPr="00BF327F">
        <w:rPr>
          <w:rFonts w:ascii="Times New Roman" w:hAnsi="Times New Roman" w:cs="Times New Roman"/>
          <w:bCs/>
          <w:sz w:val="26"/>
          <w:szCs w:val="26"/>
        </w:rPr>
        <w:t xml:space="preserve">                 А.И.Тайченачев</w:t>
      </w:r>
    </w:p>
    <w:p w:rsidR="00C92474" w:rsidRPr="001439F3" w:rsidRDefault="001439F3" w:rsidP="00C92474">
      <w:pPr>
        <w:pStyle w:val="1"/>
        <w:rPr>
          <w:sz w:val="32"/>
          <w:szCs w:val="32"/>
        </w:rPr>
      </w:pPr>
      <w:r>
        <w:rPr>
          <w:sz w:val="32"/>
          <w:szCs w:val="32"/>
        </w:rPr>
        <w:lastRenderedPageBreak/>
        <w:t xml:space="preserve">           </w:t>
      </w:r>
      <w:r w:rsidRPr="001439F3">
        <w:rPr>
          <w:sz w:val="32"/>
          <w:szCs w:val="32"/>
        </w:rPr>
        <w:t xml:space="preserve">       </w:t>
      </w:r>
      <w:r w:rsidR="00C92474">
        <w:rPr>
          <w:sz w:val="32"/>
          <w:szCs w:val="32"/>
        </w:rPr>
        <w:t xml:space="preserve">    </w:t>
      </w:r>
      <w:r w:rsidRPr="001439F3">
        <w:rPr>
          <w:sz w:val="32"/>
          <w:szCs w:val="32"/>
        </w:rPr>
        <w:t xml:space="preserve">  </w:t>
      </w:r>
      <w:r w:rsidR="00C92474" w:rsidRPr="001439F3">
        <w:rPr>
          <w:sz w:val="32"/>
          <w:szCs w:val="32"/>
        </w:rPr>
        <w:t>РОССИЙСКАЯ ФЕДЕРАЦИЯ</w:t>
      </w:r>
    </w:p>
    <w:p w:rsidR="00C92474" w:rsidRPr="001439F3" w:rsidRDefault="00C92474" w:rsidP="00C92474">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РЕСПУБЛИКА ХАКАСИЯ</w:t>
      </w:r>
    </w:p>
    <w:p w:rsidR="00C92474" w:rsidRPr="001439F3" w:rsidRDefault="00C92474" w:rsidP="00C92474">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ОРДЖОНИКИДЗЕВСКИИЙ РАЙОН</w:t>
      </w:r>
    </w:p>
    <w:p w:rsidR="00C92474" w:rsidRPr="001439F3" w:rsidRDefault="00C92474" w:rsidP="00C92474">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АДМИНИСТРАЦИЯ</w:t>
      </w:r>
    </w:p>
    <w:p w:rsidR="00C92474" w:rsidRPr="001439F3" w:rsidRDefault="00C92474" w:rsidP="00C92474">
      <w:pPr>
        <w:spacing w:after="0"/>
        <w:jc w:val="center"/>
        <w:rPr>
          <w:rFonts w:ascii="Times New Roman" w:hAnsi="Times New Roman" w:cs="Times New Roman"/>
          <w:b/>
          <w:sz w:val="32"/>
          <w:szCs w:val="32"/>
        </w:rPr>
      </w:pPr>
      <w:r w:rsidRPr="001439F3">
        <w:rPr>
          <w:rFonts w:ascii="Times New Roman" w:hAnsi="Times New Roman" w:cs="Times New Roman"/>
          <w:b/>
          <w:sz w:val="32"/>
          <w:szCs w:val="32"/>
        </w:rPr>
        <w:t xml:space="preserve"> КОПЬЕВСКОГО ПОССОВЕТА</w:t>
      </w:r>
    </w:p>
    <w:p w:rsidR="00C92474" w:rsidRPr="001439F3" w:rsidRDefault="00C92474" w:rsidP="00C92474">
      <w:pPr>
        <w:spacing w:after="0"/>
        <w:jc w:val="center"/>
        <w:rPr>
          <w:rFonts w:ascii="Times New Roman" w:hAnsi="Times New Roman" w:cs="Times New Roman"/>
          <w:sz w:val="32"/>
          <w:szCs w:val="32"/>
        </w:rPr>
      </w:pPr>
    </w:p>
    <w:p w:rsidR="00C92474" w:rsidRDefault="00C92474" w:rsidP="00074F1B">
      <w:pPr>
        <w:spacing w:after="0"/>
        <w:jc w:val="center"/>
        <w:rPr>
          <w:rFonts w:ascii="Times New Roman" w:hAnsi="Times New Roman" w:cs="Times New Roman"/>
          <w:b/>
          <w:spacing w:val="20"/>
          <w:sz w:val="32"/>
          <w:szCs w:val="32"/>
        </w:rPr>
      </w:pPr>
      <w:r w:rsidRPr="001439F3">
        <w:rPr>
          <w:rFonts w:ascii="Times New Roman" w:hAnsi="Times New Roman" w:cs="Times New Roman"/>
          <w:b/>
          <w:spacing w:val="20"/>
          <w:sz w:val="32"/>
          <w:szCs w:val="32"/>
        </w:rPr>
        <w:t>ПОСТАНОВЛЕНИЕ</w:t>
      </w:r>
    </w:p>
    <w:p w:rsidR="00074F1B" w:rsidRPr="00074F1B" w:rsidRDefault="00074F1B" w:rsidP="00074F1B">
      <w:pPr>
        <w:spacing w:after="0"/>
        <w:jc w:val="center"/>
        <w:rPr>
          <w:rFonts w:ascii="Times New Roman" w:hAnsi="Times New Roman" w:cs="Times New Roman"/>
          <w:b/>
          <w:spacing w:val="20"/>
          <w:sz w:val="32"/>
          <w:szCs w:val="32"/>
        </w:rPr>
      </w:pPr>
    </w:p>
    <w:p w:rsidR="00C92474" w:rsidRPr="00074F1B" w:rsidRDefault="00C92474" w:rsidP="00C92474">
      <w:pPr>
        <w:spacing w:after="0"/>
        <w:rPr>
          <w:rFonts w:ascii="Times New Roman" w:hAnsi="Times New Roman" w:cs="Times New Roman"/>
          <w:sz w:val="28"/>
          <w:szCs w:val="28"/>
        </w:rPr>
      </w:pPr>
      <w:r w:rsidRPr="00074F1B">
        <w:rPr>
          <w:rFonts w:ascii="Times New Roman" w:hAnsi="Times New Roman" w:cs="Times New Roman"/>
          <w:sz w:val="28"/>
          <w:szCs w:val="28"/>
        </w:rPr>
        <w:t xml:space="preserve">                             07 апреля  2017 г.                 </w:t>
      </w:r>
      <w:r w:rsidR="00074F1B" w:rsidRPr="00074F1B">
        <w:rPr>
          <w:rFonts w:ascii="Times New Roman" w:hAnsi="Times New Roman" w:cs="Times New Roman"/>
          <w:sz w:val="28"/>
          <w:szCs w:val="28"/>
        </w:rPr>
        <w:t xml:space="preserve"> </w:t>
      </w:r>
      <w:r w:rsidRPr="00074F1B">
        <w:rPr>
          <w:rFonts w:ascii="Times New Roman" w:hAnsi="Times New Roman" w:cs="Times New Roman"/>
          <w:sz w:val="28"/>
          <w:szCs w:val="28"/>
        </w:rPr>
        <w:t xml:space="preserve">               № 65</w:t>
      </w:r>
    </w:p>
    <w:p w:rsidR="00C92474" w:rsidRPr="00074F1B" w:rsidRDefault="00C92474" w:rsidP="00C92474">
      <w:pPr>
        <w:spacing w:after="0"/>
        <w:jc w:val="center"/>
        <w:rPr>
          <w:rFonts w:ascii="Times New Roman" w:hAnsi="Times New Roman" w:cs="Times New Roman"/>
          <w:sz w:val="28"/>
          <w:szCs w:val="28"/>
        </w:rPr>
      </w:pPr>
    </w:p>
    <w:p w:rsidR="00C92474" w:rsidRPr="00074F1B" w:rsidRDefault="00C92474" w:rsidP="00074F1B">
      <w:pPr>
        <w:spacing w:after="0"/>
        <w:jc w:val="center"/>
        <w:rPr>
          <w:rFonts w:ascii="Times New Roman" w:hAnsi="Times New Roman" w:cs="Times New Roman"/>
          <w:sz w:val="28"/>
          <w:szCs w:val="28"/>
        </w:rPr>
      </w:pPr>
      <w:r w:rsidRPr="00074F1B">
        <w:rPr>
          <w:rFonts w:ascii="Times New Roman" w:hAnsi="Times New Roman" w:cs="Times New Roman"/>
          <w:sz w:val="28"/>
          <w:szCs w:val="28"/>
        </w:rPr>
        <w:t>п. Копьево</w:t>
      </w:r>
    </w:p>
    <w:p w:rsidR="00074F1B" w:rsidRPr="00074F1B" w:rsidRDefault="00074F1B" w:rsidP="00074F1B">
      <w:pPr>
        <w:spacing w:after="0"/>
        <w:jc w:val="center"/>
        <w:rPr>
          <w:rFonts w:ascii="Times New Roman" w:hAnsi="Times New Roman" w:cs="Times New Roman"/>
          <w:sz w:val="16"/>
          <w:szCs w:val="16"/>
        </w:rPr>
      </w:pPr>
    </w:p>
    <w:p w:rsidR="00C92474" w:rsidRPr="00074F1B" w:rsidRDefault="00C92474" w:rsidP="00C92474">
      <w:pPr>
        <w:spacing w:after="0"/>
        <w:jc w:val="center"/>
        <w:rPr>
          <w:rFonts w:ascii="Times New Roman" w:hAnsi="Times New Roman" w:cs="Times New Roman"/>
          <w:b/>
          <w:bCs/>
          <w:sz w:val="28"/>
          <w:szCs w:val="28"/>
        </w:rPr>
      </w:pPr>
      <w:r w:rsidRPr="00074F1B">
        <w:rPr>
          <w:rFonts w:ascii="Times New Roman" w:hAnsi="Times New Roman" w:cs="Times New Roman"/>
          <w:b/>
          <w:bCs/>
          <w:sz w:val="28"/>
          <w:szCs w:val="28"/>
        </w:rPr>
        <w:t xml:space="preserve">   Об утверждении муниципальной  программы  </w:t>
      </w:r>
    </w:p>
    <w:p w:rsidR="00C92474" w:rsidRPr="00074F1B" w:rsidRDefault="00C92474" w:rsidP="00074F1B">
      <w:pPr>
        <w:spacing w:after="0"/>
        <w:jc w:val="center"/>
        <w:rPr>
          <w:rFonts w:ascii="Times New Roman" w:hAnsi="Times New Roman" w:cs="Times New Roman"/>
          <w:b/>
          <w:bCs/>
          <w:sz w:val="28"/>
          <w:szCs w:val="28"/>
        </w:rPr>
      </w:pPr>
      <w:r w:rsidRPr="00074F1B">
        <w:rPr>
          <w:rFonts w:ascii="Times New Roman" w:hAnsi="Times New Roman" w:cs="Times New Roman"/>
          <w:b/>
          <w:bCs/>
          <w:sz w:val="28"/>
          <w:szCs w:val="28"/>
        </w:rPr>
        <w:t>«Обеспечение условий и формирование комфортной среды проживания в поселке Копьево на 2017-2019 годы»</w:t>
      </w:r>
    </w:p>
    <w:p w:rsidR="00074F1B" w:rsidRPr="00074F1B" w:rsidRDefault="00074F1B" w:rsidP="00074F1B">
      <w:pPr>
        <w:spacing w:after="0"/>
        <w:jc w:val="center"/>
        <w:rPr>
          <w:rFonts w:ascii="Times New Roman" w:hAnsi="Times New Roman" w:cs="Times New Roman"/>
          <w:sz w:val="28"/>
          <w:szCs w:val="28"/>
        </w:rPr>
      </w:pPr>
    </w:p>
    <w:p w:rsidR="00C92474" w:rsidRDefault="00C92474" w:rsidP="00C92474">
      <w:pPr>
        <w:spacing w:after="0"/>
        <w:ind w:firstLine="708"/>
        <w:jc w:val="both"/>
        <w:rPr>
          <w:rFonts w:ascii="Times New Roman" w:hAnsi="Times New Roman" w:cs="Times New Roman"/>
          <w:sz w:val="28"/>
          <w:szCs w:val="28"/>
        </w:rPr>
      </w:pPr>
      <w:r w:rsidRPr="00074F1B">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Pr="00074F1B">
        <w:rPr>
          <w:sz w:val="28"/>
          <w:szCs w:val="28"/>
        </w:rPr>
        <w:t xml:space="preserve"> </w:t>
      </w:r>
      <w:r w:rsidRPr="00074F1B">
        <w:rPr>
          <w:rFonts w:ascii="Times New Roman" w:hAnsi="Times New Roman" w:cs="Times New Roman"/>
          <w:sz w:val="28"/>
          <w:szCs w:val="28"/>
        </w:rPr>
        <w:t xml:space="preserve">в связи с введением в действие новой редакции статьи 179 Бюджетного кодекса Российской Федерации, устанавливающей правовые основания для формирования муниципальных программ, в целях приведения программ в соответствие с характером затрат, учитываемых бюджетной классификацией Российской Федерации, и в соответствии с частью 1 пункта 4  статьи 42 Устава муниципального образования Копьевский поссовет Орджоникидзевского района Республики Хакасия, </w:t>
      </w:r>
    </w:p>
    <w:p w:rsidR="00074F1B" w:rsidRPr="00074F1B" w:rsidRDefault="00074F1B" w:rsidP="00C92474">
      <w:pPr>
        <w:spacing w:after="0"/>
        <w:ind w:firstLine="708"/>
        <w:jc w:val="both"/>
        <w:rPr>
          <w:rFonts w:ascii="Times New Roman" w:hAnsi="Times New Roman" w:cs="Times New Roman"/>
          <w:sz w:val="28"/>
          <w:szCs w:val="28"/>
        </w:rPr>
      </w:pPr>
    </w:p>
    <w:p w:rsidR="00C92474" w:rsidRPr="00074F1B" w:rsidRDefault="00C92474" w:rsidP="00C92474">
      <w:pPr>
        <w:jc w:val="both"/>
        <w:rPr>
          <w:rFonts w:ascii="Times New Roman" w:hAnsi="Times New Roman" w:cs="Times New Roman"/>
          <w:b/>
          <w:sz w:val="28"/>
          <w:szCs w:val="28"/>
        </w:rPr>
      </w:pPr>
      <w:r w:rsidRPr="00074F1B">
        <w:rPr>
          <w:rFonts w:ascii="Times New Roman" w:hAnsi="Times New Roman" w:cs="Times New Roman"/>
          <w:sz w:val="28"/>
          <w:szCs w:val="28"/>
        </w:rPr>
        <w:t xml:space="preserve">     </w:t>
      </w:r>
      <w:r w:rsidRPr="00074F1B">
        <w:rPr>
          <w:rFonts w:ascii="Times New Roman" w:hAnsi="Times New Roman" w:cs="Times New Roman"/>
          <w:b/>
          <w:sz w:val="28"/>
          <w:szCs w:val="28"/>
        </w:rPr>
        <w:t>ПОСТАНОВЛЯЮ:</w:t>
      </w:r>
    </w:p>
    <w:p w:rsidR="00C92474" w:rsidRPr="00074F1B" w:rsidRDefault="00C92474" w:rsidP="00C92474">
      <w:pPr>
        <w:spacing w:after="0"/>
        <w:jc w:val="both"/>
        <w:rPr>
          <w:rFonts w:ascii="Times New Roman" w:hAnsi="Times New Roman" w:cs="Times New Roman"/>
          <w:sz w:val="28"/>
          <w:szCs w:val="28"/>
        </w:rPr>
      </w:pPr>
      <w:r w:rsidRPr="00074F1B">
        <w:rPr>
          <w:rFonts w:ascii="Times New Roman" w:hAnsi="Times New Roman" w:cs="Times New Roman"/>
          <w:sz w:val="28"/>
          <w:szCs w:val="28"/>
        </w:rPr>
        <w:t>1.</w:t>
      </w:r>
      <w:r w:rsidR="00074F1B">
        <w:rPr>
          <w:rFonts w:ascii="Times New Roman" w:hAnsi="Times New Roman" w:cs="Times New Roman"/>
          <w:sz w:val="28"/>
          <w:szCs w:val="28"/>
        </w:rPr>
        <w:t xml:space="preserve"> </w:t>
      </w:r>
      <w:r w:rsidRPr="00074F1B">
        <w:rPr>
          <w:rFonts w:ascii="Times New Roman" w:hAnsi="Times New Roman" w:cs="Times New Roman"/>
          <w:sz w:val="28"/>
          <w:szCs w:val="28"/>
        </w:rPr>
        <w:t>Утвердить муниципальную программу «Обеспечение условий и формирование комфортной среды проживания в поселке Копьево на 2017-2019 годы» (приложение № 1).</w:t>
      </w:r>
    </w:p>
    <w:p w:rsidR="00C92474" w:rsidRPr="00074F1B" w:rsidRDefault="00C92474" w:rsidP="00C92474">
      <w:pPr>
        <w:spacing w:after="0"/>
        <w:jc w:val="both"/>
        <w:rPr>
          <w:rFonts w:ascii="Times New Roman" w:hAnsi="Times New Roman" w:cs="Times New Roman"/>
          <w:sz w:val="28"/>
          <w:szCs w:val="28"/>
        </w:rPr>
      </w:pPr>
      <w:r w:rsidRPr="00074F1B">
        <w:rPr>
          <w:rFonts w:ascii="Times New Roman" w:hAnsi="Times New Roman" w:cs="Times New Roman"/>
          <w:sz w:val="28"/>
          <w:szCs w:val="28"/>
        </w:rPr>
        <w:t>2. Установить, что в ходе реализации муниципальной программы  «Обеспечение условий и формирование комфортной среды проживания в поселке Копьево на 2017-2019 годы» мероприятия и объемы их финансирования подлежат ежегодной корректировке с учетом возможностей бюджета.</w:t>
      </w:r>
    </w:p>
    <w:p w:rsidR="00C92474" w:rsidRPr="00074F1B" w:rsidRDefault="00C92474" w:rsidP="00C92474">
      <w:pPr>
        <w:spacing w:after="0"/>
        <w:jc w:val="both"/>
        <w:rPr>
          <w:rFonts w:ascii="Times New Roman" w:hAnsi="Times New Roman" w:cs="Times New Roman"/>
          <w:sz w:val="28"/>
          <w:szCs w:val="28"/>
        </w:rPr>
      </w:pPr>
      <w:r w:rsidRPr="00074F1B">
        <w:rPr>
          <w:rFonts w:ascii="Times New Roman" w:hAnsi="Times New Roman" w:cs="Times New Roman"/>
          <w:sz w:val="28"/>
          <w:szCs w:val="28"/>
        </w:rPr>
        <w:t>3.</w:t>
      </w:r>
      <w:r w:rsidR="00074F1B">
        <w:rPr>
          <w:rFonts w:ascii="Times New Roman" w:hAnsi="Times New Roman" w:cs="Times New Roman"/>
          <w:sz w:val="28"/>
          <w:szCs w:val="28"/>
        </w:rPr>
        <w:t xml:space="preserve"> </w:t>
      </w:r>
      <w:r w:rsidRPr="00074F1B">
        <w:rPr>
          <w:rFonts w:ascii="Times New Roman" w:hAnsi="Times New Roman" w:cs="Times New Roman"/>
          <w:sz w:val="28"/>
          <w:szCs w:val="28"/>
        </w:rPr>
        <w:t xml:space="preserve"> Утвердить состав общественной комиссии (приложение № 2)</w:t>
      </w:r>
    </w:p>
    <w:p w:rsidR="00074F1B" w:rsidRPr="00074F1B" w:rsidRDefault="00C92474" w:rsidP="00C92474">
      <w:pPr>
        <w:spacing w:after="0"/>
        <w:jc w:val="both"/>
        <w:rPr>
          <w:rFonts w:ascii="Times New Roman" w:hAnsi="Times New Roman" w:cs="Times New Roman"/>
          <w:sz w:val="28"/>
          <w:szCs w:val="28"/>
        </w:rPr>
      </w:pPr>
      <w:r w:rsidRPr="00074F1B">
        <w:rPr>
          <w:rFonts w:ascii="Times New Roman" w:hAnsi="Times New Roman" w:cs="Times New Roman"/>
          <w:sz w:val="28"/>
          <w:szCs w:val="28"/>
        </w:rPr>
        <w:t xml:space="preserve">4. </w:t>
      </w:r>
      <w:r w:rsidR="00074F1B">
        <w:rPr>
          <w:rFonts w:ascii="Times New Roman" w:hAnsi="Times New Roman" w:cs="Times New Roman"/>
          <w:sz w:val="28"/>
          <w:szCs w:val="28"/>
        </w:rPr>
        <w:t xml:space="preserve"> </w:t>
      </w:r>
      <w:r w:rsidRPr="00074F1B">
        <w:rPr>
          <w:rFonts w:ascii="Times New Roman" w:hAnsi="Times New Roman" w:cs="Times New Roman"/>
          <w:sz w:val="28"/>
          <w:szCs w:val="28"/>
        </w:rPr>
        <w:t>Постановление главы Копьевского п</w:t>
      </w:r>
      <w:r w:rsidR="00074F1B" w:rsidRPr="00074F1B">
        <w:rPr>
          <w:rFonts w:ascii="Times New Roman" w:hAnsi="Times New Roman" w:cs="Times New Roman"/>
          <w:sz w:val="28"/>
          <w:szCs w:val="28"/>
        </w:rPr>
        <w:t>оссовета от 29 марта 2017 года №</w:t>
      </w:r>
      <w:r w:rsidRPr="00074F1B">
        <w:rPr>
          <w:rFonts w:ascii="Times New Roman" w:hAnsi="Times New Roman" w:cs="Times New Roman"/>
          <w:sz w:val="28"/>
          <w:szCs w:val="28"/>
        </w:rPr>
        <w:t xml:space="preserve"> 54 «Об</w:t>
      </w:r>
      <w:r w:rsidR="00C618DA" w:rsidRPr="00074F1B">
        <w:rPr>
          <w:rFonts w:ascii="Times New Roman" w:hAnsi="Times New Roman" w:cs="Times New Roman"/>
          <w:sz w:val="28"/>
          <w:szCs w:val="28"/>
        </w:rPr>
        <w:t xml:space="preserve"> утверждении муниципальной программы «Обеспечение условий и </w:t>
      </w:r>
      <w:r w:rsidR="00C618DA" w:rsidRPr="00074F1B">
        <w:rPr>
          <w:rFonts w:ascii="Times New Roman" w:hAnsi="Times New Roman" w:cs="Times New Roman"/>
          <w:sz w:val="28"/>
          <w:szCs w:val="28"/>
        </w:rPr>
        <w:lastRenderedPageBreak/>
        <w:t>формирование</w:t>
      </w:r>
      <w:r w:rsidR="00074F1B" w:rsidRPr="00074F1B">
        <w:rPr>
          <w:rFonts w:ascii="Times New Roman" w:hAnsi="Times New Roman" w:cs="Times New Roman"/>
          <w:sz w:val="28"/>
          <w:szCs w:val="28"/>
        </w:rPr>
        <w:t xml:space="preserve"> комфортной среды проживания  в поселке Копьево на 2017-2019 годы»», считать утратившим силу.</w:t>
      </w:r>
    </w:p>
    <w:p w:rsidR="00C92474" w:rsidRDefault="00074F1B" w:rsidP="00074F1B">
      <w:pPr>
        <w:spacing w:after="0"/>
        <w:jc w:val="both"/>
        <w:rPr>
          <w:rFonts w:ascii="Times New Roman" w:hAnsi="Times New Roman" w:cs="Times New Roman"/>
          <w:sz w:val="28"/>
          <w:szCs w:val="28"/>
        </w:rPr>
      </w:pPr>
      <w:r w:rsidRPr="00074F1B">
        <w:rPr>
          <w:rFonts w:ascii="Times New Roman" w:hAnsi="Times New Roman" w:cs="Times New Roman"/>
          <w:sz w:val="28"/>
          <w:szCs w:val="28"/>
        </w:rPr>
        <w:t>5</w:t>
      </w:r>
      <w:r w:rsidR="00C92474" w:rsidRPr="00074F1B">
        <w:rPr>
          <w:rFonts w:ascii="Times New Roman" w:hAnsi="Times New Roman" w:cs="Times New Roman"/>
          <w:sz w:val="28"/>
          <w:szCs w:val="28"/>
        </w:rPr>
        <w:t>.</w:t>
      </w:r>
      <w:r>
        <w:rPr>
          <w:rFonts w:ascii="Times New Roman" w:hAnsi="Times New Roman" w:cs="Times New Roman"/>
          <w:sz w:val="28"/>
          <w:szCs w:val="28"/>
        </w:rPr>
        <w:t xml:space="preserve"> </w:t>
      </w:r>
      <w:r w:rsidR="00C92474" w:rsidRPr="00074F1B">
        <w:rPr>
          <w:rFonts w:ascii="Times New Roman" w:hAnsi="Times New Roman" w:cs="Times New Roman"/>
          <w:sz w:val="28"/>
          <w:szCs w:val="28"/>
        </w:rPr>
        <w:t xml:space="preserve"> Настоящее Постановление вступает в силу со дня его принятия и подлежит официальному обнародованию (опубликованию).</w:t>
      </w:r>
    </w:p>
    <w:p w:rsidR="00074F1B" w:rsidRDefault="00074F1B" w:rsidP="00074F1B">
      <w:pPr>
        <w:spacing w:after="0"/>
        <w:jc w:val="both"/>
        <w:rPr>
          <w:rFonts w:ascii="Times New Roman" w:hAnsi="Times New Roman" w:cs="Times New Roman"/>
          <w:sz w:val="28"/>
          <w:szCs w:val="28"/>
        </w:rPr>
      </w:pPr>
    </w:p>
    <w:p w:rsidR="00074F1B" w:rsidRDefault="00074F1B" w:rsidP="00074F1B">
      <w:pPr>
        <w:spacing w:after="0"/>
        <w:jc w:val="both"/>
        <w:rPr>
          <w:rFonts w:ascii="Times New Roman" w:hAnsi="Times New Roman" w:cs="Times New Roman"/>
          <w:sz w:val="28"/>
          <w:szCs w:val="28"/>
        </w:rPr>
      </w:pPr>
    </w:p>
    <w:p w:rsidR="00074F1B" w:rsidRDefault="00074F1B" w:rsidP="00074F1B">
      <w:pPr>
        <w:spacing w:after="0"/>
        <w:jc w:val="both"/>
        <w:rPr>
          <w:rFonts w:ascii="Times New Roman" w:hAnsi="Times New Roman" w:cs="Times New Roman"/>
          <w:sz w:val="28"/>
          <w:szCs w:val="28"/>
        </w:rPr>
      </w:pPr>
    </w:p>
    <w:p w:rsidR="00074F1B" w:rsidRPr="00074F1B" w:rsidRDefault="00074F1B" w:rsidP="00074F1B">
      <w:pPr>
        <w:spacing w:after="0"/>
        <w:jc w:val="both"/>
        <w:rPr>
          <w:rFonts w:ascii="Times New Roman" w:hAnsi="Times New Roman" w:cs="Times New Roman"/>
          <w:sz w:val="28"/>
          <w:szCs w:val="28"/>
        </w:rPr>
      </w:pPr>
    </w:p>
    <w:p w:rsidR="00C92474" w:rsidRDefault="00C92474" w:rsidP="00C92474">
      <w:pPr>
        <w:rPr>
          <w:rFonts w:ascii="Times New Roman" w:hAnsi="Times New Roman" w:cs="Times New Roman"/>
          <w:bCs/>
          <w:sz w:val="28"/>
          <w:szCs w:val="28"/>
        </w:rPr>
      </w:pPr>
      <w:r w:rsidRPr="00074F1B">
        <w:rPr>
          <w:rFonts w:ascii="Times New Roman" w:hAnsi="Times New Roman" w:cs="Times New Roman"/>
          <w:bCs/>
          <w:sz w:val="28"/>
          <w:szCs w:val="28"/>
        </w:rPr>
        <w:t>Глава К</w:t>
      </w:r>
      <w:r w:rsidR="00C1035D">
        <w:rPr>
          <w:rFonts w:ascii="Times New Roman" w:hAnsi="Times New Roman" w:cs="Times New Roman"/>
          <w:bCs/>
          <w:sz w:val="28"/>
          <w:szCs w:val="28"/>
        </w:rPr>
        <w:t xml:space="preserve">опьевского поссовета    </w:t>
      </w:r>
      <w:r w:rsidRPr="00074F1B">
        <w:rPr>
          <w:rFonts w:ascii="Times New Roman" w:hAnsi="Times New Roman" w:cs="Times New Roman"/>
          <w:bCs/>
          <w:sz w:val="28"/>
          <w:szCs w:val="28"/>
        </w:rPr>
        <w:t xml:space="preserve">                                </w:t>
      </w:r>
      <w:r w:rsidR="00074F1B">
        <w:rPr>
          <w:rFonts w:ascii="Times New Roman" w:hAnsi="Times New Roman" w:cs="Times New Roman"/>
          <w:bCs/>
          <w:sz w:val="28"/>
          <w:szCs w:val="28"/>
        </w:rPr>
        <w:t xml:space="preserve">       </w:t>
      </w:r>
      <w:r w:rsidR="00C1035D">
        <w:rPr>
          <w:rFonts w:ascii="Times New Roman" w:hAnsi="Times New Roman" w:cs="Times New Roman"/>
          <w:bCs/>
          <w:sz w:val="28"/>
          <w:szCs w:val="28"/>
        </w:rPr>
        <w:t xml:space="preserve">  </w:t>
      </w:r>
      <w:r w:rsidRPr="00074F1B">
        <w:rPr>
          <w:rFonts w:ascii="Times New Roman" w:hAnsi="Times New Roman" w:cs="Times New Roman"/>
          <w:bCs/>
          <w:sz w:val="28"/>
          <w:szCs w:val="28"/>
        </w:rPr>
        <w:t xml:space="preserve">    А.И.Тайченачев</w:t>
      </w: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074F1B" w:rsidRDefault="00074F1B" w:rsidP="00C92474">
      <w:pPr>
        <w:rPr>
          <w:rFonts w:ascii="Times New Roman" w:hAnsi="Times New Roman" w:cs="Times New Roman"/>
          <w:bCs/>
          <w:sz w:val="28"/>
          <w:szCs w:val="28"/>
        </w:rPr>
      </w:pPr>
    </w:p>
    <w:p w:rsidR="00BF327F" w:rsidRDefault="00BF327F" w:rsidP="00C92474">
      <w:pPr>
        <w:rPr>
          <w:rFonts w:ascii="Times New Roman" w:hAnsi="Times New Roman" w:cs="Times New Roman"/>
          <w:bCs/>
          <w:sz w:val="28"/>
          <w:szCs w:val="28"/>
        </w:rPr>
      </w:pPr>
    </w:p>
    <w:p w:rsidR="00BF327F" w:rsidRDefault="00BF327F" w:rsidP="00C92474">
      <w:pPr>
        <w:rPr>
          <w:rFonts w:ascii="Times New Roman" w:hAnsi="Times New Roman" w:cs="Times New Roman"/>
          <w:bCs/>
          <w:sz w:val="28"/>
          <w:szCs w:val="28"/>
        </w:rPr>
      </w:pPr>
    </w:p>
    <w:p w:rsidR="00C92474" w:rsidRDefault="00C92474" w:rsidP="00C92474">
      <w:pPr>
        <w:pStyle w:val="1"/>
        <w:ind w:firstLine="0"/>
        <w:rPr>
          <w:rFonts w:eastAsiaTheme="minorEastAsia"/>
          <w:b w:val="0"/>
          <w:sz w:val="28"/>
          <w:szCs w:val="28"/>
          <w:lang w:eastAsia="ru-RU"/>
        </w:rPr>
      </w:pPr>
    </w:p>
    <w:p w:rsidR="00BF327F" w:rsidRDefault="00BF327F" w:rsidP="00BF327F"/>
    <w:p w:rsidR="00C1035D" w:rsidRDefault="00C1035D" w:rsidP="00BF327F"/>
    <w:p w:rsidR="00C1035D" w:rsidRPr="00BF327F" w:rsidRDefault="00C1035D" w:rsidP="00BF327F"/>
    <w:p w:rsidR="00482A8D" w:rsidRDefault="00482A8D" w:rsidP="003A0AC5">
      <w:pPr>
        <w:shd w:val="clear" w:color="auto" w:fill="FFFFFF"/>
        <w:tabs>
          <w:tab w:val="left" w:pos="941"/>
        </w:tabs>
        <w:spacing w:after="0" w:line="274" w:lineRule="exact"/>
        <w:ind w:firstLine="706"/>
        <w:jc w:val="right"/>
        <w:rPr>
          <w:sz w:val="24"/>
          <w:szCs w:val="24"/>
        </w:rPr>
      </w:pPr>
      <w:r>
        <w:rPr>
          <w:rFonts w:ascii="Times New Roman" w:hAnsi="Times New Roman" w:cs="Times New Roman"/>
          <w:sz w:val="28"/>
          <w:szCs w:val="28"/>
        </w:rPr>
        <w:lastRenderedPageBreak/>
        <w:t xml:space="preserve">                                </w:t>
      </w:r>
      <w:r w:rsidR="00074F1B">
        <w:rPr>
          <w:rFonts w:ascii="Times New Roman" w:hAnsi="Times New Roman" w:cs="Times New Roman"/>
          <w:sz w:val="28"/>
          <w:szCs w:val="28"/>
        </w:rPr>
        <w:t xml:space="preserve">                          </w:t>
      </w:r>
      <w:r>
        <w:rPr>
          <w:rFonts w:ascii="Times New Roman" w:hAnsi="Times New Roman" w:cs="Times New Roman"/>
          <w:sz w:val="24"/>
          <w:szCs w:val="24"/>
        </w:rPr>
        <w:t xml:space="preserve">Приложение </w:t>
      </w:r>
      <w:r w:rsidR="00074F1B">
        <w:rPr>
          <w:rFonts w:ascii="Times New Roman" w:hAnsi="Times New Roman" w:cs="Times New Roman"/>
          <w:sz w:val="24"/>
          <w:szCs w:val="24"/>
        </w:rPr>
        <w:t xml:space="preserve"> № 1</w:t>
      </w:r>
      <w:r>
        <w:rPr>
          <w:rFonts w:ascii="Times New Roman" w:hAnsi="Times New Roman" w:cs="Times New Roman"/>
          <w:sz w:val="24"/>
          <w:szCs w:val="24"/>
        </w:rPr>
        <w:t xml:space="preserve"> </w:t>
      </w:r>
    </w:p>
    <w:p w:rsidR="00482A8D" w:rsidRDefault="00482A8D" w:rsidP="003A0AC5">
      <w:pPr>
        <w:widowControl w:val="0"/>
        <w:autoSpaceDE w:val="0"/>
        <w:spacing w:after="0"/>
        <w:jc w:val="right"/>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w:t>
      </w:r>
      <w:r w:rsidR="00074F1B">
        <w:rPr>
          <w:rFonts w:ascii="Times New Roman" w:hAnsi="Times New Roman" w:cs="Times New Roman"/>
          <w:sz w:val="24"/>
          <w:szCs w:val="24"/>
        </w:rPr>
        <w:t xml:space="preserve">  к П</w:t>
      </w:r>
      <w:r w:rsidR="003A0AC5">
        <w:rPr>
          <w:rFonts w:ascii="Times New Roman" w:hAnsi="Times New Roman" w:cs="Times New Roman"/>
          <w:sz w:val="24"/>
          <w:szCs w:val="24"/>
        </w:rPr>
        <w:t>остановлению главы</w:t>
      </w:r>
    </w:p>
    <w:p w:rsidR="003A0AC5" w:rsidRDefault="000E454B" w:rsidP="003A0AC5">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 xml:space="preserve">                                                       Копьевского поссовета </w:t>
      </w:r>
    </w:p>
    <w:p w:rsidR="000E454B" w:rsidRDefault="000E454B" w:rsidP="003A0AC5">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от</w:t>
      </w:r>
      <w:r w:rsidR="00C1035D">
        <w:rPr>
          <w:rFonts w:ascii="Times New Roman" w:hAnsi="Times New Roman" w:cs="Times New Roman"/>
          <w:sz w:val="24"/>
          <w:szCs w:val="24"/>
        </w:rPr>
        <w:t xml:space="preserve"> 17.05.2017г. № 89</w:t>
      </w:r>
    </w:p>
    <w:p w:rsidR="00482A8D" w:rsidRDefault="00482A8D" w:rsidP="000E454B">
      <w:pPr>
        <w:widowControl w:val="0"/>
        <w:autoSpaceDE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E454B">
        <w:rPr>
          <w:rFonts w:ascii="Times New Roman" w:hAnsi="Times New Roman" w:cs="Times New Roman"/>
          <w:sz w:val="24"/>
          <w:szCs w:val="24"/>
        </w:rPr>
        <w:t xml:space="preserve">                  </w:t>
      </w:r>
    </w:p>
    <w:p w:rsidR="008D5F81" w:rsidRDefault="008D5F81" w:rsidP="00482A8D">
      <w:pPr>
        <w:widowControl w:val="0"/>
        <w:autoSpaceDE w:val="0"/>
        <w:jc w:val="center"/>
        <w:rPr>
          <w:rFonts w:ascii="Times New Roman" w:hAnsi="Times New Roman" w:cs="Times New Roman"/>
          <w:sz w:val="24"/>
          <w:szCs w:val="24"/>
        </w:rPr>
      </w:pPr>
    </w:p>
    <w:p w:rsidR="008D5F81" w:rsidRDefault="008D5F81" w:rsidP="00482A8D">
      <w:pPr>
        <w:widowControl w:val="0"/>
        <w:autoSpaceDE w:val="0"/>
        <w:jc w:val="center"/>
        <w:rPr>
          <w:rFonts w:ascii="Times New Roman" w:hAnsi="Times New Roman" w:cs="Times New Roman"/>
          <w:sz w:val="24"/>
          <w:szCs w:val="24"/>
        </w:rPr>
      </w:pPr>
    </w:p>
    <w:p w:rsidR="00482A8D" w:rsidRDefault="00482A8D" w:rsidP="00482A8D">
      <w:pPr>
        <w:widowControl w:val="0"/>
        <w:autoSpaceDE w:val="0"/>
        <w:jc w:val="center"/>
        <w:rPr>
          <w:rFonts w:ascii="Times New Roman" w:hAnsi="Times New Roman" w:cs="Times New Roman"/>
          <w:sz w:val="28"/>
          <w:szCs w:val="28"/>
        </w:rPr>
      </w:pPr>
      <w:r>
        <w:rPr>
          <w:rFonts w:ascii="Times New Roman" w:hAnsi="Times New Roman" w:cs="Times New Roman"/>
          <w:sz w:val="24"/>
          <w:szCs w:val="24"/>
        </w:rPr>
        <w:t xml:space="preserve">                                                                 </w:t>
      </w:r>
    </w:p>
    <w:p w:rsidR="00482A8D" w:rsidRDefault="00482A8D" w:rsidP="00482A8D">
      <w:pPr>
        <w:widowControl w:val="0"/>
        <w:autoSpaceDE w:val="0"/>
        <w:jc w:val="center"/>
        <w:rPr>
          <w:rFonts w:ascii="Times New Roman" w:hAnsi="Times New Roman" w:cs="Times New Roman"/>
          <w:sz w:val="28"/>
          <w:szCs w:val="28"/>
        </w:rPr>
      </w:pPr>
    </w:p>
    <w:p w:rsidR="00482A8D" w:rsidRDefault="00482A8D" w:rsidP="00482A8D">
      <w:pPr>
        <w:pStyle w:val="ConsPlusTitle"/>
        <w:jc w:val="center"/>
        <w:rPr>
          <w:rFonts w:ascii="Times New Roman" w:hAnsi="Times New Roman" w:cs="Times New Roman"/>
          <w:sz w:val="36"/>
          <w:szCs w:val="36"/>
        </w:rPr>
      </w:pPr>
      <w:bookmarkStart w:id="0" w:name="Par4271"/>
      <w:bookmarkEnd w:id="0"/>
      <w:r w:rsidRPr="008D5F81">
        <w:rPr>
          <w:rFonts w:ascii="Times New Roman" w:hAnsi="Times New Roman" w:cs="Times New Roman"/>
          <w:sz w:val="36"/>
          <w:szCs w:val="36"/>
        </w:rPr>
        <w:t>Му</w:t>
      </w:r>
      <w:r w:rsidR="000E454B" w:rsidRPr="008D5F81">
        <w:rPr>
          <w:rFonts w:ascii="Times New Roman" w:hAnsi="Times New Roman" w:cs="Times New Roman"/>
          <w:sz w:val="36"/>
          <w:szCs w:val="36"/>
        </w:rPr>
        <w:t xml:space="preserve">ниципальная программа </w:t>
      </w:r>
    </w:p>
    <w:p w:rsidR="008D5F81" w:rsidRPr="008D5F81" w:rsidRDefault="008D5F81" w:rsidP="00482A8D">
      <w:pPr>
        <w:pStyle w:val="ConsPlusTitle"/>
        <w:jc w:val="center"/>
        <w:rPr>
          <w:rFonts w:ascii="Times New Roman" w:hAnsi="Times New Roman" w:cs="Times New Roman"/>
          <w:sz w:val="36"/>
          <w:szCs w:val="36"/>
        </w:rPr>
      </w:pPr>
    </w:p>
    <w:p w:rsidR="00482A8D" w:rsidRPr="008D5F81" w:rsidRDefault="00482A8D" w:rsidP="00482A8D">
      <w:pPr>
        <w:pStyle w:val="ConsPlusTitle"/>
        <w:jc w:val="center"/>
        <w:rPr>
          <w:sz w:val="36"/>
          <w:szCs w:val="36"/>
        </w:rPr>
      </w:pPr>
      <w:r w:rsidRPr="008D5F81">
        <w:rPr>
          <w:rFonts w:ascii="Times New Roman" w:hAnsi="Times New Roman" w:cs="Times New Roman"/>
          <w:sz w:val="36"/>
          <w:szCs w:val="36"/>
        </w:rPr>
        <w:t>«ОБЕСПЕЧЕНИЕ УСЛОВИЙ И ФОРМИРОВАНИЕ КОМФОРТНОЙ С</w:t>
      </w:r>
      <w:r w:rsidR="000E454B" w:rsidRPr="008D5F81">
        <w:rPr>
          <w:rFonts w:ascii="Times New Roman" w:hAnsi="Times New Roman" w:cs="Times New Roman"/>
          <w:sz w:val="36"/>
          <w:szCs w:val="36"/>
        </w:rPr>
        <w:t>РЕДЫ ПРОЖИВАНИЯ В ПОСЕЛКЕ КОПЬЕВО</w:t>
      </w:r>
      <w:r w:rsidR="00F120AA" w:rsidRPr="008D5F81">
        <w:rPr>
          <w:rFonts w:ascii="Times New Roman" w:hAnsi="Times New Roman" w:cs="Times New Roman"/>
          <w:sz w:val="36"/>
          <w:szCs w:val="36"/>
        </w:rPr>
        <w:t xml:space="preserve"> НА 2017-2019 ГОДЫ</w:t>
      </w:r>
      <w:r w:rsidRPr="008D5F81">
        <w:rPr>
          <w:rFonts w:ascii="Times New Roman" w:hAnsi="Times New Roman" w:cs="Times New Roman"/>
          <w:sz w:val="36"/>
          <w:szCs w:val="36"/>
        </w:rPr>
        <w:t>»</w:t>
      </w:r>
    </w:p>
    <w:p w:rsidR="00482A8D" w:rsidRPr="008D5F81" w:rsidRDefault="00482A8D" w:rsidP="00482A8D">
      <w:pPr>
        <w:widowControl w:val="0"/>
        <w:autoSpaceDE w:val="0"/>
        <w:jc w:val="center"/>
        <w:rPr>
          <w:sz w:val="36"/>
          <w:szCs w:val="36"/>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482A8D">
      <w:pPr>
        <w:widowControl w:val="0"/>
        <w:autoSpaceDE w:val="0"/>
        <w:jc w:val="center"/>
        <w:rPr>
          <w:sz w:val="28"/>
          <w:szCs w:val="28"/>
        </w:rPr>
      </w:pPr>
    </w:p>
    <w:p w:rsidR="008D5F81" w:rsidRDefault="008D5F81" w:rsidP="00873A76">
      <w:pPr>
        <w:widowControl w:val="0"/>
        <w:autoSpaceDE w:val="0"/>
        <w:rPr>
          <w:sz w:val="28"/>
          <w:szCs w:val="28"/>
        </w:rPr>
      </w:pPr>
    </w:p>
    <w:p w:rsidR="00BF327F" w:rsidRDefault="00BF327F" w:rsidP="00873A76">
      <w:pPr>
        <w:widowControl w:val="0"/>
        <w:autoSpaceDE w:val="0"/>
        <w:rPr>
          <w:sz w:val="28"/>
          <w:szCs w:val="28"/>
        </w:rPr>
      </w:pPr>
    </w:p>
    <w:p w:rsidR="00BF327F" w:rsidRDefault="00BF327F" w:rsidP="00873A76">
      <w:pPr>
        <w:widowControl w:val="0"/>
        <w:autoSpaceDE w:val="0"/>
        <w:rPr>
          <w:sz w:val="28"/>
          <w:szCs w:val="28"/>
        </w:rPr>
      </w:pPr>
    </w:p>
    <w:p w:rsidR="006428FD" w:rsidRDefault="008D5F81" w:rsidP="00873A76">
      <w:pPr>
        <w:widowControl w:val="0"/>
        <w:autoSpaceDE w:val="0"/>
        <w:jc w:val="center"/>
        <w:rPr>
          <w:rFonts w:ascii="Times New Roman" w:hAnsi="Times New Roman" w:cs="Times New Roman"/>
          <w:sz w:val="28"/>
          <w:szCs w:val="28"/>
        </w:rPr>
      </w:pPr>
      <w:r>
        <w:rPr>
          <w:rFonts w:ascii="Times New Roman" w:hAnsi="Times New Roman" w:cs="Times New Roman"/>
          <w:sz w:val="28"/>
          <w:szCs w:val="28"/>
        </w:rPr>
        <w:t>п</w:t>
      </w:r>
      <w:r w:rsidRPr="008D5F81">
        <w:rPr>
          <w:rFonts w:ascii="Times New Roman" w:hAnsi="Times New Roman" w:cs="Times New Roman"/>
          <w:sz w:val="28"/>
          <w:szCs w:val="28"/>
        </w:rPr>
        <w:t>. Копьево</w:t>
      </w:r>
    </w:p>
    <w:p w:rsidR="00873A76" w:rsidRDefault="00873A76" w:rsidP="00873A76">
      <w:pPr>
        <w:widowControl w:val="0"/>
        <w:autoSpaceDE w:val="0"/>
        <w:jc w:val="center"/>
        <w:rPr>
          <w:rFonts w:ascii="Times New Roman" w:hAnsi="Times New Roman" w:cs="Times New Roman"/>
          <w:sz w:val="28"/>
          <w:szCs w:val="28"/>
        </w:rPr>
      </w:pPr>
    </w:p>
    <w:p w:rsidR="007C5399" w:rsidRPr="007C5399" w:rsidRDefault="00482A8D" w:rsidP="006428FD">
      <w:pPr>
        <w:widowControl w:val="0"/>
        <w:autoSpaceDE w:val="0"/>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r w:rsidR="008D5F81" w:rsidRPr="008D5F81">
        <w:rPr>
          <w:rFonts w:ascii="Times New Roman" w:hAnsi="Times New Roman" w:cs="Times New Roman"/>
          <w:sz w:val="28"/>
          <w:szCs w:val="28"/>
        </w:rPr>
        <w:t xml:space="preserve"> </w:t>
      </w:r>
      <w:r w:rsidR="008D5F81">
        <w:rPr>
          <w:rFonts w:ascii="Times New Roman" w:hAnsi="Times New Roman" w:cs="Times New Roman"/>
          <w:sz w:val="28"/>
          <w:szCs w:val="28"/>
        </w:rPr>
        <w:t>муниципальной программы</w:t>
      </w:r>
    </w:p>
    <w:tbl>
      <w:tblPr>
        <w:tblW w:w="9625" w:type="dxa"/>
        <w:tblInd w:w="75" w:type="dxa"/>
        <w:tblLayout w:type="fixed"/>
        <w:tblCellMar>
          <w:left w:w="75" w:type="dxa"/>
          <w:right w:w="75" w:type="dxa"/>
        </w:tblCellMar>
        <w:tblLook w:val="0000"/>
      </w:tblPr>
      <w:tblGrid>
        <w:gridCol w:w="2205"/>
        <w:gridCol w:w="7420"/>
      </w:tblGrid>
      <w:tr w:rsidR="00482A8D" w:rsidRPr="00A56665" w:rsidTr="001E4154">
        <w:tc>
          <w:tcPr>
            <w:tcW w:w="2205" w:type="dxa"/>
            <w:tcBorders>
              <w:top w:val="single" w:sz="4" w:space="0" w:color="000000"/>
              <w:left w:val="single" w:sz="4" w:space="0" w:color="000000"/>
              <w:bottom w:val="single" w:sz="4" w:space="0" w:color="000000"/>
            </w:tcBorders>
            <w:shd w:val="clear" w:color="auto" w:fill="auto"/>
          </w:tcPr>
          <w:p w:rsidR="00482A8D" w:rsidRPr="00A56665" w:rsidRDefault="007C5399"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Наименование программы:</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482A8D" w:rsidRPr="00A56665" w:rsidRDefault="007C5399"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«Обеспечение условий и формирование комфортной среды проживания в поселке Копьево на 2017-2019 годы»</w:t>
            </w:r>
          </w:p>
        </w:tc>
      </w:tr>
      <w:tr w:rsidR="008D5F81" w:rsidRPr="00A56665" w:rsidTr="001E4154">
        <w:tc>
          <w:tcPr>
            <w:tcW w:w="2205" w:type="dxa"/>
            <w:tcBorders>
              <w:top w:val="single" w:sz="4" w:space="0" w:color="000000"/>
              <w:left w:val="single" w:sz="4" w:space="0" w:color="000000"/>
              <w:bottom w:val="single" w:sz="4" w:space="0" w:color="000000"/>
            </w:tcBorders>
            <w:shd w:val="clear" w:color="auto" w:fill="auto"/>
          </w:tcPr>
          <w:p w:rsidR="008D5F81" w:rsidRPr="00A56665" w:rsidRDefault="007C5399"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Основание для принятия решения о разработке Программы:</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7C5399" w:rsidRPr="00A56665" w:rsidRDefault="007C5399" w:rsidP="007C5399">
            <w:pPr>
              <w:spacing w:after="0"/>
              <w:jc w:val="both"/>
              <w:rPr>
                <w:rFonts w:ascii="Times New Roman" w:hAnsi="Times New Roman" w:cs="Times New Roman"/>
                <w:sz w:val="28"/>
                <w:szCs w:val="28"/>
              </w:rPr>
            </w:pPr>
            <w:r w:rsidRPr="00A56665">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Pr="00A56665">
              <w:rPr>
                <w:sz w:val="28"/>
                <w:szCs w:val="28"/>
              </w:rPr>
              <w:t xml:space="preserve"> </w:t>
            </w:r>
            <w:r w:rsidRPr="00A56665">
              <w:rPr>
                <w:rFonts w:ascii="Times New Roman" w:hAnsi="Times New Roman" w:cs="Times New Roman"/>
                <w:sz w:val="28"/>
                <w:szCs w:val="28"/>
              </w:rPr>
              <w:t>в связи с введением в действие новой редакции статьи 179 Бюджетного кодекса Российской Федерации, устанавливающей правовые основания для формирования муниципальных программ, в целях приведения программ в соответствие с характером затрат, учитываемых бюджетной классификацией Российской Федерации, Методических рекомендаций по подготовке муниципальных программ.</w:t>
            </w:r>
          </w:p>
          <w:p w:rsidR="008D5F81" w:rsidRPr="00A56665" w:rsidRDefault="008D5F81" w:rsidP="00482A8D">
            <w:pPr>
              <w:pStyle w:val="ConsPlusCell"/>
              <w:snapToGrid w:val="0"/>
              <w:rPr>
                <w:rFonts w:ascii="Times New Roman" w:hAnsi="Times New Roman" w:cs="Times New Roman"/>
                <w:sz w:val="28"/>
                <w:szCs w:val="28"/>
              </w:rPr>
            </w:pPr>
          </w:p>
        </w:tc>
      </w:tr>
      <w:tr w:rsidR="007C5399" w:rsidRPr="00A56665" w:rsidTr="001E4154">
        <w:tc>
          <w:tcPr>
            <w:tcW w:w="2205" w:type="dxa"/>
            <w:tcBorders>
              <w:top w:val="single" w:sz="4" w:space="0" w:color="000000"/>
              <w:left w:val="single" w:sz="4" w:space="0" w:color="000000"/>
              <w:bottom w:val="single" w:sz="4" w:space="0" w:color="000000"/>
            </w:tcBorders>
            <w:shd w:val="clear" w:color="auto" w:fill="auto"/>
          </w:tcPr>
          <w:p w:rsidR="007C5399" w:rsidRPr="00A56665" w:rsidRDefault="007C5399"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Исполнители Программы:</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7C5399" w:rsidRPr="00A56665" w:rsidRDefault="007C5399" w:rsidP="007C5399">
            <w:pPr>
              <w:spacing w:after="0"/>
              <w:jc w:val="both"/>
              <w:rPr>
                <w:rFonts w:ascii="Times New Roman" w:hAnsi="Times New Roman" w:cs="Times New Roman"/>
                <w:sz w:val="28"/>
                <w:szCs w:val="28"/>
              </w:rPr>
            </w:pPr>
            <w:r w:rsidRPr="00A56665">
              <w:rPr>
                <w:rFonts w:ascii="Times New Roman" w:hAnsi="Times New Roman" w:cs="Times New Roman"/>
                <w:sz w:val="28"/>
                <w:szCs w:val="28"/>
              </w:rPr>
              <w:t>Администрация Копьевского поссовета</w:t>
            </w:r>
          </w:p>
        </w:tc>
      </w:tr>
      <w:tr w:rsidR="007C5399" w:rsidRPr="00A56665" w:rsidTr="001E4154">
        <w:tc>
          <w:tcPr>
            <w:tcW w:w="2205" w:type="dxa"/>
            <w:tcBorders>
              <w:top w:val="single" w:sz="4" w:space="0" w:color="000000"/>
              <w:left w:val="single" w:sz="4" w:space="0" w:color="000000"/>
              <w:bottom w:val="single" w:sz="4" w:space="0" w:color="000000"/>
            </w:tcBorders>
            <w:shd w:val="clear" w:color="auto" w:fill="auto"/>
          </w:tcPr>
          <w:p w:rsidR="007C5399" w:rsidRPr="00A56665" w:rsidRDefault="007C5399"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Цели программы</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7C5399" w:rsidRPr="00A56665" w:rsidRDefault="00387D37" w:rsidP="007C5399">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1</w:t>
            </w:r>
            <w:r w:rsidR="007C5399" w:rsidRPr="00A56665">
              <w:rPr>
                <w:rFonts w:ascii="Times New Roman" w:hAnsi="Times New Roman" w:cs="Times New Roman"/>
                <w:sz w:val="28"/>
                <w:szCs w:val="28"/>
              </w:rPr>
              <w:t>. Создание благоприятной социально-экономической инфраструктуры п. Копьево, создание комфортной среды проживания и жизнедеятельности населения, привлечение жителей поселка к участию в решении проблем благоустройства территории п. Копьево.</w:t>
            </w:r>
          </w:p>
          <w:p w:rsidR="007C5399" w:rsidRPr="00A56665" w:rsidRDefault="00387D37" w:rsidP="007C5399">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2</w:t>
            </w:r>
            <w:r w:rsidR="007C5399" w:rsidRPr="00A56665">
              <w:rPr>
                <w:rFonts w:ascii="Times New Roman" w:hAnsi="Times New Roman" w:cs="Times New Roman"/>
                <w:sz w:val="28"/>
                <w:szCs w:val="28"/>
              </w:rPr>
              <w:t>. Создание комфортных, безопасных и благоприятных условий проживания граждан в многоквартирных домах путем стимулирования процессов реформирования жилищной сферы.</w:t>
            </w:r>
          </w:p>
          <w:p w:rsidR="007C5399" w:rsidRPr="00A56665" w:rsidRDefault="00387D37" w:rsidP="007C5399">
            <w:pPr>
              <w:spacing w:after="0"/>
              <w:jc w:val="both"/>
              <w:rPr>
                <w:rFonts w:ascii="Times New Roman" w:hAnsi="Times New Roman" w:cs="Times New Roman"/>
                <w:sz w:val="28"/>
                <w:szCs w:val="28"/>
              </w:rPr>
            </w:pPr>
            <w:r w:rsidRPr="00A56665">
              <w:rPr>
                <w:rFonts w:ascii="Times New Roman" w:hAnsi="Times New Roman" w:cs="Times New Roman"/>
                <w:sz w:val="28"/>
                <w:szCs w:val="28"/>
              </w:rPr>
              <w:t>3</w:t>
            </w:r>
            <w:r w:rsidR="007C5399" w:rsidRPr="00A56665">
              <w:rPr>
                <w:rFonts w:ascii="Times New Roman" w:hAnsi="Times New Roman" w:cs="Times New Roman"/>
                <w:sz w:val="28"/>
                <w:szCs w:val="28"/>
              </w:rPr>
              <w:t>. Улучшение экологического состояния, защита окружающей среды и населения от негативного воздействия загрязняющих веществ, в том числе отходов производства и потребления.</w:t>
            </w:r>
          </w:p>
        </w:tc>
      </w:tr>
      <w:tr w:rsidR="00482A8D" w:rsidRPr="00A56665" w:rsidTr="001E4154">
        <w:trPr>
          <w:trHeight w:val="400"/>
        </w:trPr>
        <w:tc>
          <w:tcPr>
            <w:tcW w:w="2205" w:type="dxa"/>
            <w:tcBorders>
              <w:left w:val="single" w:sz="4" w:space="0" w:color="000000"/>
              <w:bottom w:val="single" w:sz="4" w:space="0" w:color="000000"/>
            </w:tcBorders>
            <w:shd w:val="clear" w:color="auto" w:fill="auto"/>
          </w:tcPr>
          <w:p w:rsidR="00482A8D" w:rsidRPr="00A56665" w:rsidRDefault="00482A8D"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Задачи программы</w:t>
            </w:r>
          </w:p>
        </w:tc>
        <w:tc>
          <w:tcPr>
            <w:tcW w:w="7420" w:type="dxa"/>
            <w:tcBorders>
              <w:left w:val="single" w:sz="4" w:space="0" w:color="000000"/>
              <w:bottom w:val="single" w:sz="4" w:space="0" w:color="000000"/>
              <w:right w:val="single" w:sz="4" w:space="0" w:color="000000"/>
            </w:tcBorders>
            <w:shd w:val="clear" w:color="auto" w:fill="auto"/>
          </w:tcPr>
          <w:p w:rsidR="00482A8D" w:rsidRPr="00A56665" w:rsidRDefault="00482A8D" w:rsidP="00387D37">
            <w:pPr>
              <w:pStyle w:val="ConsPlusCell"/>
              <w:snapToGrid w:val="0"/>
              <w:rPr>
                <w:rFonts w:ascii="Times New Roman" w:hAnsi="Times New Roman" w:cs="Times New Roman"/>
                <w:sz w:val="28"/>
                <w:szCs w:val="28"/>
              </w:rPr>
            </w:pPr>
          </w:p>
          <w:p w:rsidR="00482A8D" w:rsidRPr="00A56665" w:rsidRDefault="00387D37" w:rsidP="00387D37">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1</w:t>
            </w:r>
            <w:r w:rsidR="00482A8D" w:rsidRPr="00A56665">
              <w:rPr>
                <w:rFonts w:ascii="Times New Roman" w:hAnsi="Times New Roman" w:cs="Times New Roman"/>
                <w:sz w:val="28"/>
                <w:szCs w:val="28"/>
              </w:rPr>
              <w:t>. Создание комфортных, безопасных и благоприя</w:t>
            </w:r>
            <w:r w:rsidRPr="00A56665">
              <w:rPr>
                <w:rFonts w:ascii="Times New Roman" w:hAnsi="Times New Roman" w:cs="Times New Roman"/>
                <w:sz w:val="28"/>
                <w:szCs w:val="28"/>
              </w:rPr>
              <w:t>тных условий проживания граждан п. Копьево</w:t>
            </w:r>
            <w:r w:rsidR="00482A8D" w:rsidRPr="00A56665">
              <w:rPr>
                <w:rFonts w:ascii="Times New Roman" w:hAnsi="Times New Roman" w:cs="Times New Roman"/>
                <w:sz w:val="28"/>
                <w:szCs w:val="28"/>
              </w:rPr>
              <w:t>.</w:t>
            </w:r>
          </w:p>
          <w:p w:rsidR="00482A8D" w:rsidRPr="00A56665" w:rsidRDefault="00387D37" w:rsidP="00387D37">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2</w:t>
            </w:r>
            <w:r w:rsidR="00482A8D" w:rsidRPr="00A56665">
              <w:rPr>
                <w:rFonts w:ascii="Times New Roman" w:hAnsi="Times New Roman" w:cs="Times New Roman"/>
                <w:sz w:val="28"/>
                <w:szCs w:val="28"/>
              </w:rPr>
              <w:t>. Привлечение собственников помещений в многоквартирных домах к управлению своим имуществом;</w:t>
            </w:r>
            <w:r w:rsidRPr="00A56665">
              <w:rPr>
                <w:rFonts w:ascii="Times New Roman" w:hAnsi="Times New Roman" w:cs="Times New Roman"/>
                <w:sz w:val="28"/>
                <w:szCs w:val="28"/>
              </w:rPr>
              <w:t xml:space="preserve"> развитие общественного самоуправления и инициативы собственников жилья;</w:t>
            </w:r>
          </w:p>
          <w:p w:rsidR="00482A8D" w:rsidRPr="00A56665" w:rsidRDefault="006428FD" w:rsidP="00387D37">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3</w:t>
            </w:r>
            <w:r w:rsidR="00626A1B" w:rsidRPr="00A56665">
              <w:rPr>
                <w:rFonts w:ascii="Times New Roman" w:hAnsi="Times New Roman" w:cs="Times New Roman"/>
                <w:sz w:val="28"/>
                <w:szCs w:val="28"/>
              </w:rPr>
              <w:t>. Организация сбора, промышленных</w:t>
            </w:r>
            <w:r w:rsidR="00482A8D" w:rsidRPr="00A56665">
              <w:rPr>
                <w:rFonts w:ascii="Times New Roman" w:hAnsi="Times New Roman" w:cs="Times New Roman"/>
                <w:sz w:val="28"/>
                <w:szCs w:val="28"/>
              </w:rPr>
              <w:t xml:space="preserve"> отходов, недопущение образования несанкционированных свалок.</w:t>
            </w:r>
          </w:p>
        </w:tc>
      </w:tr>
      <w:tr w:rsidR="007C5399" w:rsidRPr="00A56665" w:rsidTr="001E4154">
        <w:trPr>
          <w:trHeight w:val="400"/>
        </w:trPr>
        <w:tc>
          <w:tcPr>
            <w:tcW w:w="2205" w:type="dxa"/>
            <w:tcBorders>
              <w:left w:val="single" w:sz="4" w:space="0" w:color="000000"/>
              <w:bottom w:val="single" w:sz="4" w:space="0" w:color="000000"/>
            </w:tcBorders>
            <w:shd w:val="clear" w:color="auto" w:fill="auto"/>
          </w:tcPr>
          <w:p w:rsidR="007C5399" w:rsidRPr="00A56665" w:rsidRDefault="00387D37"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Срок реализации программы:</w:t>
            </w:r>
          </w:p>
        </w:tc>
        <w:tc>
          <w:tcPr>
            <w:tcW w:w="7420" w:type="dxa"/>
            <w:tcBorders>
              <w:left w:val="single" w:sz="4" w:space="0" w:color="000000"/>
              <w:bottom w:val="single" w:sz="4" w:space="0" w:color="000000"/>
              <w:right w:val="single" w:sz="4" w:space="0" w:color="000000"/>
            </w:tcBorders>
            <w:shd w:val="clear" w:color="auto" w:fill="auto"/>
          </w:tcPr>
          <w:p w:rsidR="007C5399" w:rsidRPr="00A56665" w:rsidRDefault="00387D37" w:rsidP="007C5399">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2017-2019 годы</w:t>
            </w:r>
          </w:p>
        </w:tc>
      </w:tr>
      <w:tr w:rsidR="00482A8D" w:rsidRPr="00A56665" w:rsidTr="001E4154">
        <w:tc>
          <w:tcPr>
            <w:tcW w:w="2205" w:type="dxa"/>
            <w:tcBorders>
              <w:left w:val="single" w:sz="4" w:space="0" w:color="000000"/>
              <w:bottom w:val="single" w:sz="4" w:space="0" w:color="000000"/>
            </w:tcBorders>
            <w:shd w:val="clear" w:color="auto" w:fill="auto"/>
          </w:tcPr>
          <w:p w:rsidR="00482A8D" w:rsidRPr="00A56665" w:rsidRDefault="00387D37"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Объемы и источники финансирования</w:t>
            </w:r>
          </w:p>
        </w:tc>
        <w:tc>
          <w:tcPr>
            <w:tcW w:w="7420" w:type="dxa"/>
            <w:tcBorders>
              <w:left w:val="single" w:sz="4" w:space="0" w:color="000000"/>
              <w:bottom w:val="single" w:sz="4" w:space="0" w:color="000000"/>
              <w:right w:val="single" w:sz="4" w:space="0" w:color="000000"/>
            </w:tcBorders>
            <w:shd w:val="clear" w:color="auto" w:fill="auto"/>
          </w:tcPr>
          <w:p w:rsidR="00387D37" w:rsidRPr="00A56665" w:rsidRDefault="00387D37"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Общие затраты на реализацию Программы осуществляются за счет бюджета администрации Копьевского поссовета. Общий объем финансирования Программы составляет - </w:t>
            </w:r>
            <w:r w:rsidR="007C34EB" w:rsidRPr="00A56665">
              <w:rPr>
                <w:rFonts w:ascii="Times New Roman" w:hAnsi="Times New Roman" w:cs="Times New Roman"/>
                <w:sz w:val="28"/>
                <w:szCs w:val="28"/>
              </w:rPr>
              <w:t xml:space="preserve"> </w:t>
            </w:r>
            <w:r w:rsidR="007C34EB" w:rsidRPr="00A56665">
              <w:rPr>
                <w:rFonts w:ascii="Times New Roman" w:hAnsi="Times New Roman" w:cs="Times New Roman"/>
                <w:sz w:val="28"/>
                <w:szCs w:val="28"/>
              </w:rPr>
              <w:lastRenderedPageBreak/>
              <w:t>1071</w:t>
            </w:r>
            <w:r w:rsidR="006428FD" w:rsidRPr="00A56665">
              <w:rPr>
                <w:rFonts w:ascii="Times New Roman" w:hAnsi="Times New Roman" w:cs="Times New Roman"/>
                <w:sz w:val="28"/>
                <w:szCs w:val="28"/>
              </w:rPr>
              <w:t>,0 тыс. руб.</w:t>
            </w:r>
            <w:r w:rsidR="001E4154" w:rsidRPr="00A56665">
              <w:rPr>
                <w:rFonts w:ascii="Times New Roman" w:hAnsi="Times New Roman" w:cs="Times New Roman"/>
                <w:sz w:val="28"/>
                <w:szCs w:val="28"/>
              </w:rPr>
              <w:t xml:space="preserve"> в т.ч. по годам:</w:t>
            </w:r>
          </w:p>
          <w:p w:rsidR="001E4154" w:rsidRPr="00A56665" w:rsidRDefault="003A0AC5"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2017 год – </w:t>
            </w:r>
            <w:r w:rsidR="007C34EB" w:rsidRPr="00A56665">
              <w:rPr>
                <w:rFonts w:ascii="Times New Roman" w:hAnsi="Times New Roman" w:cs="Times New Roman"/>
                <w:sz w:val="28"/>
                <w:szCs w:val="28"/>
                <w:u w:val="single"/>
              </w:rPr>
              <w:t>1040</w:t>
            </w:r>
            <w:r w:rsidR="00A56665">
              <w:rPr>
                <w:rFonts w:ascii="Times New Roman" w:hAnsi="Times New Roman" w:cs="Times New Roman"/>
                <w:sz w:val="28"/>
                <w:szCs w:val="28"/>
                <w:u w:val="single"/>
              </w:rPr>
              <w:t>,</w:t>
            </w:r>
            <w:r w:rsidR="007C34EB" w:rsidRPr="00A56665">
              <w:rPr>
                <w:rFonts w:ascii="Times New Roman" w:hAnsi="Times New Roman" w:cs="Times New Roman"/>
                <w:sz w:val="28"/>
                <w:szCs w:val="28"/>
                <w:u w:val="single"/>
              </w:rPr>
              <w:t>5</w:t>
            </w:r>
            <w:r w:rsidRPr="00A56665">
              <w:rPr>
                <w:rFonts w:ascii="Times New Roman" w:hAnsi="Times New Roman" w:cs="Times New Roman"/>
                <w:sz w:val="28"/>
                <w:szCs w:val="28"/>
              </w:rPr>
              <w:t xml:space="preserve"> </w:t>
            </w:r>
            <w:r w:rsidR="001E4154" w:rsidRPr="00A56665">
              <w:rPr>
                <w:rFonts w:ascii="Times New Roman" w:hAnsi="Times New Roman" w:cs="Times New Roman"/>
                <w:sz w:val="28"/>
                <w:szCs w:val="28"/>
              </w:rPr>
              <w:t xml:space="preserve"> тыс. руб.</w:t>
            </w:r>
            <w:r w:rsidR="007C34EB" w:rsidRPr="00A56665">
              <w:rPr>
                <w:rFonts w:ascii="Times New Roman" w:hAnsi="Times New Roman" w:cs="Times New Roman"/>
                <w:sz w:val="28"/>
                <w:szCs w:val="28"/>
              </w:rPr>
              <w:t xml:space="preserve"> в том числе Республиканский бюджет –</w:t>
            </w:r>
            <w:r w:rsidR="00A56665">
              <w:rPr>
                <w:rFonts w:ascii="Times New Roman" w:hAnsi="Times New Roman" w:cs="Times New Roman"/>
                <w:sz w:val="28"/>
                <w:szCs w:val="28"/>
              </w:rPr>
              <w:t xml:space="preserve"> </w:t>
            </w:r>
            <w:r w:rsidR="00A56665" w:rsidRPr="00A56665">
              <w:rPr>
                <w:rFonts w:ascii="Times New Roman" w:hAnsi="Times New Roman" w:cs="Times New Roman"/>
                <w:sz w:val="28"/>
                <w:szCs w:val="28"/>
                <w:u w:val="single"/>
              </w:rPr>
              <w:t>1030,</w:t>
            </w:r>
            <w:r w:rsidR="007C34EB" w:rsidRPr="00A56665">
              <w:rPr>
                <w:rFonts w:ascii="Times New Roman" w:hAnsi="Times New Roman" w:cs="Times New Roman"/>
                <w:sz w:val="28"/>
                <w:szCs w:val="28"/>
                <w:u w:val="single"/>
              </w:rPr>
              <w:t>0</w:t>
            </w:r>
            <w:r w:rsidR="007C34EB" w:rsidRPr="00A56665">
              <w:rPr>
                <w:rFonts w:ascii="Times New Roman" w:hAnsi="Times New Roman" w:cs="Times New Roman"/>
                <w:sz w:val="28"/>
                <w:szCs w:val="28"/>
              </w:rPr>
              <w:t xml:space="preserve"> тыс. руб., местный бюджет – </w:t>
            </w:r>
            <w:r w:rsidR="007C34EB" w:rsidRPr="00A56665">
              <w:rPr>
                <w:rFonts w:ascii="Times New Roman" w:hAnsi="Times New Roman" w:cs="Times New Roman"/>
                <w:sz w:val="28"/>
                <w:szCs w:val="28"/>
                <w:u w:val="single"/>
              </w:rPr>
              <w:t>10,5</w:t>
            </w:r>
            <w:r w:rsidR="007C34EB" w:rsidRPr="00A56665">
              <w:rPr>
                <w:rFonts w:ascii="Times New Roman" w:hAnsi="Times New Roman" w:cs="Times New Roman"/>
                <w:sz w:val="28"/>
                <w:szCs w:val="28"/>
              </w:rPr>
              <w:t xml:space="preserve"> тыс. руб.</w:t>
            </w:r>
          </w:p>
          <w:p w:rsidR="001E4154" w:rsidRPr="00A56665" w:rsidRDefault="003A0AC5"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2018 год – </w:t>
            </w:r>
            <w:r w:rsidR="005E30F9" w:rsidRPr="00A56665">
              <w:rPr>
                <w:rFonts w:ascii="Times New Roman" w:hAnsi="Times New Roman" w:cs="Times New Roman"/>
                <w:sz w:val="28"/>
                <w:szCs w:val="28"/>
                <w:u w:val="single"/>
              </w:rPr>
              <w:t>10</w:t>
            </w:r>
            <w:r w:rsidRPr="00A56665">
              <w:rPr>
                <w:rFonts w:ascii="Times New Roman" w:hAnsi="Times New Roman" w:cs="Times New Roman"/>
                <w:sz w:val="28"/>
                <w:szCs w:val="28"/>
                <w:u w:val="single"/>
              </w:rPr>
              <w:t>,0</w:t>
            </w:r>
            <w:r w:rsidRPr="00A56665">
              <w:rPr>
                <w:rFonts w:ascii="Times New Roman" w:hAnsi="Times New Roman" w:cs="Times New Roman"/>
                <w:sz w:val="28"/>
                <w:szCs w:val="28"/>
              </w:rPr>
              <w:t xml:space="preserve"> </w:t>
            </w:r>
            <w:r w:rsidR="001E4154" w:rsidRPr="00A56665">
              <w:rPr>
                <w:rFonts w:ascii="Times New Roman" w:hAnsi="Times New Roman" w:cs="Times New Roman"/>
                <w:sz w:val="28"/>
                <w:szCs w:val="28"/>
              </w:rPr>
              <w:t xml:space="preserve"> тыс. руб.</w:t>
            </w:r>
          </w:p>
          <w:p w:rsidR="001E4154" w:rsidRPr="00A56665" w:rsidRDefault="001E4154"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2019 </w:t>
            </w:r>
            <w:r w:rsidR="003A0AC5" w:rsidRPr="00A56665">
              <w:rPr>
                <w:rFonts w:ascii="Times New Roman" w:hAnsi="Times New Roman" w:cs="Times New Roman"/>
                <w:sz w:val="28"/>
                <w:szCs w:val="28"/>
              </w:rPr>
              <w:t xml:space="preserve">год – </w:t>
            </w:r>
            <w:r w:rsidR="007C34EB" w:rsidRPr="00A56665">
              <w:rPr>
                <w:rFonts w:ascii="Times New Roman" w:hAnsi="Times New Roman" w:cs="Times New Roman"/>
                <w:sz w:val="28"/>
                <w:szCs w:val="28"/>
                <w:u w:val="single"/>
              </w:rPr>
              <w:t>10</w:t>
            </w:r>
            <w:r w:rsidR="00A56665" w:rsidRPr="00A56665">
              <w:rPr>
                <w:rFonts w:ascii="Times New Roman" w:hAnsi="Times New Roman" w:cs="Times New Roman"/>
                <w:sz w:val="28"/>
                <w:szCs w:val="28"/>
                <w:u w:val="single"/>
              </w:rPr>
              <w:t>,</w:t>
            </w:r>
            <w:r w:rsidR="003A0AC5" w:rsidRPr="00A56665">
              <w:rPr>
                <w:rFonts w:ascii="Times New Roman" w:hAnsi="Times New Roman" w:cs="Times New Roman"/>
                <w:sz w:val="28"/>
                <w:szCs w:val="28"/>
                <w:u w:val="single"/>
              </w:rPr>
              <w:t>0</w:t>
            </w:r>
            <w:r w:rsidR="003A0AC5" w:rsidRPr="00A56665">
              <w:rPr>
                <w:rFonts w:ascii="Times New Roman" w:hAnsi="Times New Roman" w:cs="Times New Roman"/>
                <w:sz w:val="28"/>
                <w:szCs w:val="28"/>
              </w:rPr>
              <w:t xml:space="preserve"> </w:t>
            </w:r>
            <w:r w:rsidRPr="00A56665">
              <w:rPr>
                <w:rFonts w:ascii="Times New Roman" w:hAnsi="Times New Roman" w:cs="Times New Roman"/>
                <w:sz w:val="28"/>
                <w:szCs w:val="28"/>
              </w:rPr>
              <w:t>тыс. руб.</w:t>
            </w:r>
          </w:p>
        </w:tc>
      </w:tr>
      <w:tr w:rsidR="00482A8D" w:rsidRPr="00A56665" w:rsidTr="001E4154">
        <w:tc>
          <w:tcPr>
            <w:tcW w:w="2205" w:type="dxa"/>
            <w:tcBorders>
              <w:left w:val="single" w:sz="4" w:space="0" w:color="000000"/>
              <w:bottom w:val="single" w:sz="4" w:space="0" w:color="000000"/>
            </w:tcBorders>
            <w:shd w:val="clear" w:color="auto" w:fill="auto"/>
          </w:tcPr>
          <w:p w:rsidR="00482A8D" w:rsidRPr="00A56665" w:rsidRDefault="00482A8D"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lastRenderedPageBreak/>
              <w:t>Перечень подпрограмм</w:t>
            </w:r>
            <w:r w:rsidR="001E4154" w:rsidRPr="00A56665">
              <w:rPr>
                <w:rFonts w:ascii="Times New Roman" w:hAnsi="Times New Roman" w:cs="Times New Roman"/>
                <w:sz w:val="28"/>
                <w:szCs w:val="28"/>
              </w:rPr>
              <w:t>:</w:t>
            </w:r>
          </w:p>
        </w:tc>
        <w:tc>
          <w:tcPr>
            <w:tcW w:w="7420" w:type="dxa"/>
            <w:tcBorders>
              <w:left w:val="single" w:sz="4" w:space="0" w:color="000000"/>
              <w:bottom w:val="single" w:sz="4" w:space="0" w:color="000000"/>
              <w:right w:val="single" w:sz="4" w:space="0" w:color="000000"/>
            </w:tcBorders>
            <w:shd w:val="clear" w:color="auto" w:fill="auto"/>
          </w:tcPr>
          <w:p w:rsidR="001E4154" w:rsidRPr="00A56665" w:rsidRDefault="00482A8D" w:rsidP="001E4154">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1.</w:t>
            </w:r>
            <w:r w:rsidR="001E4154" w:rsidRPr="00A56665">
              <w:rPr>
                <w:rFonts w:ascii="Times New Roman" w:hAnsi="Times New Roman" w:cs="Times New Roman"/>
                <w:sz w:val="28"/>
                <w:szCs w:val="28"/>
              </w:rPr>
              <w:t xml:space="preserve"> Программа «Социально- экономического развития муниципального образования Копьевский поссовет на 2016-2020 годы».</w:t>
            </w:r>
          </w:p>
          <w:p w:rsidR="001E4154" w:rsidRPr="00A56665" w:rsidRDefault="001E4154" w:rsidP="001E4154">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2. Программа по энергосбережению и повышению энергетической эффективности муниципального образования Копьевский поссовет на 2016-2018 годы».</w:t>
            </w:r>
          </w:p>
          <w:p w:rsidR="001E4154" w:rsidRPr="00A56665" w:rsidRDefault="001E4154" w:rsidP="001E4154">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3. Программа «Совершенствование и развитие автомобильных дорог общего пользования местного значения муниципального образования Копьевский поссовет на 2016-2018 годы».</w:t>
            </w:r>
          </w:p>
          <w:p w:rsidR="00482A8D" w:rsidRPr="00A56665" w:rsidRDefault="001E4154" w:rsidP="001E4154">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4. Программа «Финансовая поддержка и развитие территориального общественного самоуправления на 2016-2018 годы».</w:t>
            </w:r>
          </w:p>
        </w:tc>
      </w:tr>
      <w:tr w:rsidR="00482A8D" w:rsidRPr="00A56665" w:rsidTr="001E4154">
        <w:tc>
          <w:tcPr>
            <w:tcW w:w="2205" w:type="dxa"/>
            <w:tcBorders>
              <w:left w:val="single" w:sz="4" w:space="0" w:color="000000"/>
              <w:bottom w:val="single" w:sz="4" w:space="0" w:color="000000"/>
            </w:tcBorders>
            <w:shd w:val="clear" w:color="auto" w:fill="auto"/>
          </w:tcPr>
          <w:p w:rsidR="00482A8D" w:rsidRPr="00A56665" w:rsidRDefault="00482A8D"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Заказчики программы</w:t>
            </w:r>
          </w:p>
        </w:tc>
        <w:tc>
          <w:tcPr>
            <w:tcW w:w="7420" w:type="dxa"/>
            <w:tcBorders>
              <w:left w:val="single" w:sz="4" w:space="0" w:color="000000"/>
              <w:bottom w:val="single" w:sz="4" w:space="0" w:color="000000"/>
              <w:right w:val="single" w:sz="4" w:space="0" w:color="000000"/>
            </w:tcBorders>
            <w:shd w:val="clear" w:color="auto" w:fill="auto"/>
          </w:tcPr>
          <w:p w:rsidR="00482A8D" w:rsidRPr="00A56665" w:rsidRDefault="00482A8D" w:rsidP="00626A1B">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Администрация </w:t>
            </w:r>
          </w:p>
        </w:tc>
      </w:tr>
      <w:tr w:rsidR="00482A8D" w:rsidRPr="00A56665" w:rsidTr="001E4154">
        <w:trPr>
          <w:trHeight w:val="400"/>
        </w:trPr>
        <w:tc>
          <w:tcPr>
            <w:tcW w:w="2205" w:type="dxa"/>
            <w:tcBorders>
              <w:left w:val="single" w:sz="4" w:space="0" w:color="000000"/>
              <w:bottom w:val="single" w:sz="4" w:space="0" w:color="000000"/>
            </w:tcBorders>
            <w:shd w:val="clear" w:color="auto" w:fill="auto"/>
          </w:tcPr>
          <w:p w:rsidR="00482A8D" w:rsidRPr="00A56665" w:rsidRDefault="00482A8D" w:rsidP="00482A8D">
            <w:pPr>
              <w:pStyle w:val="ConsPlusCell"/>
              <w:rPr>
                <w:rFonts w:ascii="Times New Roman" w:hAnsi="Times New Roman" w:cs="Times New Roman"/>
                <w:sz w:val="28"/>
                <w:szCs w:val="28"/>
              </w:rPr>
            </w:pPr>
            <w:r w:rsidRPr="00A56665">
              <w:rPr>
                <w:rFonts w:ascii="Times New Roman" w:hAnsi="Times New Roman" w:cs="Times New Roman"/>
                <w:sz w:val="28"/>
                <w:szCs w:val="28"/>
              </w:rPr>
              <w:t xml:space="preserve">Ожидаемые </w:t>
            </w:r>
            <w:r w:rsidR="001E4154" w:rsidRPr="00A56665">
              <w:rPr>
                <w:rFonts w:ascii="Times New Roman" w:hAnsi="Times New Roman" w:cs="Times New Roman"/>
                <w:sz w:val="28"/>
                <w:szCs w:val="28"/>
              </w:rPr>
              <w:t>конечные результаты реализации П</w:t>
            </w:r>
            <w:r w:rsidRPr="00A56665">
              <w:rPr>
                <w:rFonts w:ascii="Times New Roman" w:hAnsi="Times New Roman" w:cs="Times New Roman"/>
                <w:sz w:val="28"/>
                <w:szCs w:val="28"/>
              </w:rPr>
              <w:t xml:space="preserve">рограммы        </w:t>
            </w:r>
          </w:p>
        </w:tc>
        <w:tc>
          <w:tcPr>
            <w:tcW w:w="7420" w:type="dxa"/>
            <w:tcBorders>
              <w:left w:val="single" w:sz="4" w:space="0" w:color="000000"/>
              <w:bottom w:val="single" w:sz="4" w:space="0" w:color="000000"/>
              <w:right w:val="single" w:sz="4" w:space="0" w:color="000000"/>
            </w:tcBorders>
            <w:shd w:val="clear" w:color="auto" w:fill="auto"/>
          </w:tcPr>
          <w:p w:rsidR="00482A8D" w:rsidRDefault="00482A8D" w:rsidP="004B03E1">
            <w:pPr>
              <w:pStyle w:val="ConsPlusCell"/>
              <w:snapToGrid w:val="0"/>
              <w:ind w:left="360"/>
              <w:rPr>
                <w:rFonts w:ascii="Times New Roman" w:hAnsi="Times New Roman" w:cs="Times New Roman"/>
                <w:sz w:val="28"/>
                <w:szCs w:val="28"/>
              </w:rPr>
            </w:pPr>
            <w:r w:rsidRPr="00A56665">
              <w:rPr>
                <w:rFonts w:ascii="Times New Roman" w:hAnsi="Times New Roman" w:cs="Times New Roman"/>
                <w:sz w:val="28"/>
                <w:szCs w:val="28"/>
              </w:rPr>
              <w:t>Ожидается:</w:t>
            </w:r>
          </w:p>
          <w:p w:rsidR="004B03E1" w:rsidRPr="00A56665" w:rsidRDefault="004B03E1" w:rsidP="004B03E1">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 ожидается повышение культуры поведения населения.</w:t>
            </w:r>
          </w:p>
          <w:p w:rsidR="00482A8D" w:rsidRPr="00A56665" w:rsidRDefault="00482A8D"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 сохранность и поддержание в хорошем техническом состоянии  </w:t>
            </w:r>
            <w:r w:rsidR="00A56665">
              <w:rPr>
                <w:rFonts w:ascii="Times New Roman" w:hAnsi="Times New Roman" w:cs="Times New Roman"/>
                <w:sz w:val="28"/>
                <w:szCs w:val="28"/>
              </w:rPr>
              <w:t>мемориального комплекса погибших в годы ВОВ</w:t>
            </w:r>
            <w:r w:rsidR="00C610CE" w:rsidRPr="00A56665">
              <w:rPr>
                <w:rFonts w:ascii="Times New Roman" w:hAnsi="Times New Roman" w:cs="Times New Roman"/>
                <w:sz w:val="28"/>
                <w:szCs w:val="28"/>
              </w:rPr>
              <w:t>;</w:t>
            </w:r>
          </w:p>
          <w:p w:rsidR="003B5BC9" w:rsidRPr="00A56665" w:rsidRDefault="003B5BC9"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сохранность и поддержание в хорошем состоянии кладбищ;</w:t>
            </w:r>
          </w:p>
          <w:p w:rsidR="00482A8D" w:rsidRPr="00A56665" w:rsidRDefault="00482A8D"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увеличение количества посаженных деревье</w:t>
            </w:r>
            <w:r w:rsidR="00C610CE" w:rsidRPr="00A56665">
              <w:rPr>
                <w:rFonts w:ascii="Times New Roman" w:hAnsi="Times New Roman" w:cs="Times New Roman"/>
                <w:sz w:val="28"/>
                <w:szCs w:val="28"/>
              </w:rPr>
              <w:t>в и кустарников</w:t>
            </w:r>
            <w:r w:rsidRPr="00A56665">
              <w:rPr>
                <w:rFonts w:ascii="Times New Roman" w:hAnsi="Times New Roman" w:cs="Times New Roman"/>
                <w:sz w:val="28"/>
                <w:szCs w:val="28"/>
              </w:rPr>
              <w:t>;</w:t>
            </w:r>
          </w:p>
          <w:p w:rsidR="00482A8D" w:rsidRPr="00A56665" w:rsidRDefault="00482A8D"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xml:space="preserve">- </w:t>
            </w:r>
            <w:r w:rsidR="003B5BC9" w:rsidRPr="00A56665">
              <w:rPr>
                <w:rFonts w:ascii="Times New Roman" w:hAnsi="Times New Roman" w:cs="Times New Roman"/>
                <w:sz w:val="28"/>
                <w:szCs w:val="28"/>
              </w:rPr>
              <w:t>сохранность установленных дорожных знаков;</w:t>
            </w:r>
          </w:p>
          <w:p w:rsidR="003B5BC9" w:rsidRDefault="003B5BC9" w:rsidP="00482A8D">
            <w:pPr>
              <w:pStyle w:val="ConsPlusCell"/>
              <w:snapToGrid w:val="0"/>
              <w:rPr>
                <w:rFonts w:ascii="Times New Roman" w:hAnsi="Times New Roman" w:cs="Times New Roman"/>
                <w:sz w:val="28"/>
                <w:szCs w:val="28"/>
              </w:rPr>
            </w:pPr>
            <w:r w:rsidRPr="00A56665">
              <w:rPr>
                <w:rFonts w:ascii="Times New Roman" w:hAnsi="Times New Roman" w:cs="Times New Roman"/>
                <w:sz w:val="28"/>
                <w:szCs w:val="28"/>
              </w:rPr>
              <w:t>- содержание в чист</w:t>
            </w:r>
            <w:r w:rsidR="004B03E1">
              <w:rPr>
                <w:rFonts w:ascii="Times New Roman" w:hAnsi="Times New Roman" w:cs="Times New Roman"/>
                <w:sz w:val="28"/>
                <w:szCs w:val="28"/>
              </w:rPr>
              <w:t>оте и порядке центральной аллеи, улиц п. Копьево, парка культуры и отдыха;</w:t>
            </w:r>
          </w:p>
          <w:p w:rsidR="004B03E1" w:rsidRPr="00A56665" w:rsidRDefault="004B03E1" w:rsidP="00482A8D">
            <w:pPr>
              <w:pStyle w:val="ConsPlusCell"/>
              <w:snapToGrid w:val="0"/>
              <w:rPr>
                <w:rFonts w:ascii="Times New Roman" w:hAnsi="Times New Roman" w:cs="Times New Roman"/>
                <w:sz w:val="28"/>
                <w:szCs w:val="28"/>
              </w:rPr>
            </w:pPr>
            <w:r>
              <w:rPr>
                <w:rFonts w:ascii="Times New Roman" w:hAnsi="Times New Roman" w:cs="Times New Roman"/>
                <w:sz w:val="28"/>
                <w:szCs w:val="28"/>
              </w:rPr>
              <w:t>- сохранность установленных МАФ</w:t>
            </w:r>
          </w:p>
          <w:p w:rsidR="00482A8D" w:rsidRPr="00A56665" w:rsidRDefault="00482A8D" w:rsidP="00482A8D">
            <w:pPr>
              <w:pStyle w:val="ConsPlusCell"/>
              <w:snapToGrid w:val="0"/>
              <w:rPr>
                <w:sz w:val="28"/>
                <w:szCs w:val="28"/>
              </w:rPr>
            </w:pPr>
          </w:p>
        </w:tc>
      </w:tr>
    </w:tbl>
    <w:p w:rsidR="00482A8D" w:rsidRPr="00A56665" w:rsidRDefault="00482A8D" w:rsidP="006428FD">
      <w:pPr>
        <w:widowControl w:val="0"/>
        <w:autoSpaceDE w:val="0"/>
        <w:rPr>
          <w:rFonts w:ascii="Times New Roman" w:hAnsi="Times New Roman" w:cs="Times New Roman"/>
          <w:sz w:val="28"/>
          <w:szCs w:val="28"/>
        </w:rPr>
      </w:pPr>
    </w:p>
    <w:p w:rsidR="00C1035D" w:rsidRPr="00A56665" w:rsidRDefault="00482A8D" w:rsidP="00C1035D">
      <w:pPr>
        <w:jc w:val="both"/>
        <w:rPr>
          <w:rFonts w:ascii="Times New Roman" w:hAnsi="Times New Roman" w:cs="Times New Roman"/>
          <w:sz w:val="28"/>
          <w:szCs w:val="28"/>
        </w:rPr>
      </w:pPr>
      <w:r w:rsidRPr="00A56665">
        <w:rPr>
          <w:rFonts w:ascii="Times New Roman" w:hAnsi="Times New Roman" w:cs="Times New Roman"/>
          <w:sz w:val="28"/>
          <w:szCs w:val="28"/>
        </w:rPr>
        <w:t xml:space="preserve">       </w:t>
      </w:r>
      <w:r w:rsidR="00C1035D" w:rsidRPr="00A56665">
        <w:rPr>
          <w:rFonts w:ascii="Times New Roman" w:hAnsi="Times New Roman" w:cs="Times New Roman"/>
          <w:sz w:val="28"/>
          <w:szCs w:val="28"/>
        </w:rPr>
        <w:t xml:space="preserve">       Мероприятия по муниципальной  программы   «Обеспечение условий и формирование комфортной среды проживания в поселке Копьево на 2017-2019 годы»  будут выполняться по мере  реализации следующих подпрограмм:</w:t>
      </w:r>
    </w:p>
    <w:p w:rsidR="00C1035D" w:rsidRPr="00A56665" w:rsidRDefault="00C1035D" w:rsidP="00C1035D">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1. Программа «Социально- экономического развития муниципального образования Копьевский поссовет на 2016-2020 годы».</w:t>
      </w:r>
    </w:p>
    <w:p w:rsidR="00C1035D" w:rsidRPr="00A56665" w:rsidRDefault="00C1035D" w:rsidP="00C1035D">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2. Программа по энергосбережению и повышению энергетической эффективности муниципального образования Копьевский поссовет на 2016-2018 годы».</w:t>
      </w:r>
    </w:p>
    <w:p w:rsidR="00C1035D" w:rsidRPr="00A56665" w:rsidRDefault="00C1035D" w:rsidP="00C1035D">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lastRenderedPageBreak/>
        <w:t>3. Программа «Совершенствование и развитие автомобильных дорог общего пользования местного значения муниципального образования Копьевский поссовет на 2016-2018 годы».</w:t>
      </w:r>
    </w:p>
    <w:p w:rsidR="00C1035D" w:rsidRPr="00A56665" w:rsidRDefault="00C1035D" w:rsidP="00C1035D">
      <w:pPr>
        <w:pStyle w:val="ConsPlusCell"/>
        <w:snapToGrid w:val="0"/>
        <w:jc w:val="both"/>
        <w:rPr>
          <w:rFonts w:ascii="Times New Roman" w:hAnsi="Times New Roman" w:cs="Times New Roman"/>
          <w:sz w:val="28"/>
          <w:szCs w:val="28"/>
        </w:rPr>
      </w:pPr>
      <w:r w:rsidRPr="00A56665">
        <w:rPr>
          <w:rFonts w:ascii="Times New Roman" w:hAnsi="Times New Roman" w:cs="Times New Roman"/>
          <w:sz w:val="28"/>
          <w:szCs w:val="28"/>
        </w:rPr>
        <w:t>4. Программа «Финансовая поддержка и развитие территориального общественного самоуправления на 2016-2018 годы».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Цели и задачи муниципальной программы</w:t>
      </w:r>
      <w:r w:rsidRPr="00A56665">
        <w:rPr>
          <w:rFonts w:ascii="Times New Roman" w:hAnsi="Times New Roman" w:cs="Times New Roman"/>
          <w:sz w:val="28"/>
          <w:szCs w:val="28"/>
        </w:rPr>
        <w:tab/>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Цель Программы: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Организация благоустройства территорий поселка Копьево,  для повышения комфортности условий проживания граждан в условиях сложившейся застройки, обустройство мест массового отдыха населения.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Задачи Программы: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1 .Обеспечение комплексного благоустройства внутридворовых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2. Организация новых и восстановление существующих мест отдыха на внутридворовых территориях.</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3. Обустройство мест массового отдыха (парк культуры</w:t>
      </w:r>
      <w:r>
        <w:rPr>
          <w:rFonts w:ascii="Times New Roman" w:hAnsi="Times New Roman" w:cs="Times New Roman"/>
          <w:sz w:val="28"/>
          <w:szCs w:val="28"/>
        </w:rPr>
        <w:t>, центральная аллея</w:t>
      </w:r>
      <w:r w:rsidRPr="00A56665">
        <w:rPr>
          <w:rFonts w:ascii="Times New Roman" w:hAnsi="Times New Roman" w:cs="Times New Roman"/>
          <w:sz w:val="28"/>
          <w:szCs w:val="28"/>
        </w:rPr>
        <w:t>)</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4. Приведение в нормативное состояние наружного освещения внутридворовых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5. Проведение отдельных видов работ по ремонту и благоустройству  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Сроки и этапы реализации муниципальной программы</w:t>
      </w:r>
      <w:r w:rsidRPr="00A56665">
        <w:rPr>
          <w:rFonts w:ascii="Times New Roman" w:hAnsi="Times New Roman" w:cs="Times New Roman"/>
          <w:sz w:val="28"/>
          <w:szCs w:val="28"/>
        </w:rPr>
        <w:tab/>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2017 - 2019 годы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Объемы и источники финансирования муниципальной программы:</w:t>
      </w:r>
      <w:r w:rsidRPr="00A56665">
        <w:rPr>
          <w:rFonts w:ascii="Times New Roman" w:hAnsi="Times New Roman" w:cs="Times New Roman"/>
          <w:sz w:val="28"/>
          <w:szCs w:val="28"/>
        </w:rPr>
        <w:tab/>
      </w:r>
    </w:p>
    <w:p w:rsidR="00C1035D" w:rsidRPr="00A56665" w:rsidRDefault="00C1035D" w:rsidP="00C1035D">
      <w:pPr>
        <w:jc w:val="both"/>
        <w:rPr>
          <w:rFonts w:ascii="Times New Roman" w:hAnsi="Times New Roman" w:cs="Times New Roman"/>
          <w:sz w:val="28"/>
          <w:szCs w:val="28"/>
        </w:rPr>
      </w:pPr>
      <w:r w:rsidRPr="00A56665">
        <w:rPr>
          <w:rFonts w:ascii="Times New Roman" w:hAnsi="Times New Roman" w:cs="Times New Roman"/>
          <w:sz w:val="28"/>
          <w:szCs w:val="28"/>
        </w:rPr>
        <w:t xml:space="preserve">Реализация Программы осуществляется за счет средств  бюджета  Копьевского поссовета, планируемых  поступлений из </w:t>
      </w:r>
      <w:r>
        <w:rPr>
          <w:rFonts w:ascii="Times New Roman" w:hAnsi="Times New Roman" w:cs="Times New Roman"/>
          <w:sz w:val="28"/>
          <w:szCs w:val="28"/>
        </w:rPr>
        <w:t xml:space="preserve">Республиканского (Федерального) </w:t>
      </w:r>
      <w:r w:rsidRPr="00A56665">
        <w:rPr>
          <w:rFonts w:ascii="Times New Roman" w:hAnsi="Times New Roman" w:cs="Times New Roman"/>
          <w:sz w:val="28"/>
          <w:szCs w:val="28"/>
        </w:rPr>
        <w:t>бюджета</w:t>
      </w:r>
      <w:r>
        <w:rPr>
          <w:rFonts w:ascii="Times New Roman" w:hAnsi="Times New Roman" w:cs="Times New Roman"/>
          <w:sz w:val="28"/>
          <w:szCs w:val="28"/>
        </w:rPr>
        <w:t>, бюджета</w:t>
      </w:r>
      <w:r w:rsidRPr="00A56665">
        <w:rPr>
          <w:rFonts w:ascii="Times New Roman" w:hAnsi="Times New Roman" w:cs="Times New Roman"/>
          <w:sz w:val="28"/>
          <w:szCs w:val="28"/>
        </w:rPr>
        <w:t xml:space="preserve"> Орджоникидзевского  района в соответствии  с введением в действие новой редакции статьи 179 Бюджетного кодекса Российской Федерации, устанавливающей правовые основания для формирования муниципальных программ, в целях приведения программ в соответствие с характером затрат, учитываемых бюджетной классификацией Российской Федерации.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Объем бюджетных ассигнований на финансовое обеспечение реализации Программы составит  1071,0 тыс. руб. из них:</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местный бюджет -  30,5 тыс. руб.;</w:t>
      </w:r>
    </w:p>
    <w:p w:rsidR="00C1035D"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республиканский бюджет – 1040,5 тыс. руб.   </w:t>
      </w:r>
    </w:p>
    <w:p w:rsidR="00C1035D" w:rsidRDefault="00C1035D" w:rsidP="00C1035D">
      <w:pPr>
        <w:spacing w:after="0"/>
        <w:rPr>
          <w:rFonts w:ascii="Times New Roman" w:hAnsi="Times New Roman" w:cs="Times New Roman"/>
          <w:sz w:val="28"/>
          <w:szCs w:val="28"/>
        </w:rPr>
      </w:pP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Объем бюджетных ассигнований на финансовое обеспечение реализации Программы  по годам составит:</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2017 год – 1051,0 тыс. руб. в том числе местный бюджет 10, 5 тыс.руб., республиканский бюджет 1040,5 тыс. руб.</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2018 год -  10,0  тыс. руб.</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2019 год -  10,0  тыс.</w:t>
      </w:r>
      <w:r>
        <w:rPr>
          <w:rFonts w:ascii="Times New Roman" w:hAnsi="Times New Roman" w:cs="Times New Roman"/>
          <w:sz w:val="28"/>
          <w:szCs w:val="28"/>
        </w:rPr>
        <w:t xml:space="preserve"> </w:t>
      </w:r>
      <w:r w:rsidRPr="00A56665">
        <w:rPr>
          <w:rFonts w:ascii="Times New Roman" w:hAnsi="Times New Roman" w:cs="Times New Roman"/>
          <w:sz w:val="28"/>
          <w:szCs w:val="28"/>
        </w:rPr>
        <w:t>руб.</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lastRenderedPageBreak/>
        <w:t xml:space="preserve">      </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Расходные обязательства, связанные с финансовым обеспечением реализации мероприятий Программы, возникают по основаниям, установленным Бюджетным кодексом Российской Федерации.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Ожидаемые результаты реализации муниципальной программы:</w:t>
      </w:r>
      <w:r w:rsidRPr="00A56665">
        <w:rPr>
          <w:rFonts w:ascii="Times New Roman" w:hAnsi="Times New Roman" w:cs="Times New Roman"/>
          <w:sz w:val="28"/>
          <w:szCs w:val="28"/>
        </w:rPr>
        <w:tab/>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По итогам реализации Программы ожидаются следующие результаты, характеризующие достижение поставленной цели: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повышение комфортности условий проживания гражд</w:t>
      </w:r>
      <w:r>
        <w:rPr>
          <w:rFonts w:ascii="Times New Roman" w:hAnsi="Times New Roman" w:cs="Times New Roman"/>
          <w:sz w:val="28"/>
          <w:szCs w:val="28"/>
        </w:rPr>
        <w:t>ан на территории поселка Копьево</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улучшение условий массового отдыха жителей и гостей поселка Копьево;</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-обеспечение  благоустройства  дворовых территорий (5 объектов);</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приведение в нормативное состояние наружного освещения внутридворовых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улучшение эстетического состояния территории поселка Копьево;</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-повышение уровня безопасности дорожного движения.</w:t>
      </w:r>
    </w:p>
    <w:p w:rsidR="00C1035D" w:rsidRPr="00A56665" w:rsidRDefault="00C1035D" w:rsidP="00C1035D">
      <w:pPr>
        <w:spacing w:after="0"/>
        <w:rPr>
          <w:rFonts w:ascii="Times New Roman" w:hAnsi="Times New Roman" w:cs="Times New Roman"/>
          <w:sz w:val="28"/>
          <w:szCs w:val="28"/>
        </w:rPr>
      </w:pP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До настоящего времени благоустройство дворовых территорий  поселка Копьево, осуществлялось по отдельным видам работ, без взаимной увязки элементов благоустройства. Набор работ формировался по желанию жителей  данной территории. </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В результате такого подхода в одном дворе можно встретить целый набор однотипных МАФ, а в другом - отсутствие таковых. В связи с этим возникла необходимость комплексного подхода к благоустройству дворовых территорий.  Комплексный подход позволит охватить все проблемы, а не разрозненные мероприятия, решение которых обеспечит комфортные условия проживания населения.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2. Организация новых и восстановление существующих мест отдыха на внутридомовых территориях.</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В связи с ускоряющимся ритмом жизни,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Целью этого направления является создание комфортных условий для отдыха жителей и гостей поселка путем организации и обустройства объектов уличной игровой, спортивно - развивающей, досуговой инфраструктуры </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Для организации существующих  мест отдыха  в рамках реализации Программы устраиваются зо</w:t>
      </w:r>
      <w:r>
        <w:rPr>
          <w:rFonts w:ascii="Times New Roman" w:hAnsi="Times New Roman" w:cs="Times New Roman"/>
          <w:sz w:val="28"/>
          <w:szCs w:val="28"/>
        </w:rPr>
        <w:t>ны отдыха</w:t>
      </w:r>
      <w:r w:rsidRPr="00A56665">
        <w:rPr>
          <w:rFonts w:ascii="Times New Roman" w:hAnsi="Times New Roman" w:cs="Times New Roman"/>
          <w:sz w:val="28"/>
          <w:szCs w:val="28"/>
        </w:rPr>
        <w:t>, которые включают в себя зоны активного и пассивного отдыха:</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зона паркового назначения для пассивного отдыха, с размещением МАФ;</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lastRenderedPageBreak/>
        <w:t xml:space="preserve">      - зоны с размещением МАФ и детского игрового оборудования для детей 3-6 лет и 7-12 лет;</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зоны с размещением МАФ и спортивного оборудования, в том числе тренажерных площадок для детей, подростков и взрослых;</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Выбор участков на территории жилой застройки проводится с учетом следующих критериев:</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степени открытости рекреации для населения;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шаговой доступности;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соответствию территории участка целевому назначению и возрастным характеристикам;</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площади занимаемой территории;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типу индивидуального или типового планировочного решения зоны;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по безопасности рекреации и передвижения к ней.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Выбор оборудования различного назначения и устройства зон активного и пассивного отдыха обусловлен территориальными различиями и безопасностью населения.</w:t>
      </w:r>
    </w:p>
    <w:p w:rsidR="00C1035D" w:rsidRDefault="00C1035D" w:rsidP="00C1035D">
      <w:pPr>
        <w:spacing w:after="0"/>
        <w:rPr>
          <w:rFonts w:ascii="Times New Roman" w:hAnsi="Times New Roman" w:cs="Times New Roman"/>
          <w:color w:val="FF0000"/>
          <w:sz w:val="28"/>
          <w:szCs w:val="28"/>
        </w:rPr>
      </w:pPr>
      <w:r w:rsidRPr="00A56665">
        <w:rPr>
          <w:rFonts w:ascii="Times New Roman" w:hAnsi="Times New Roman" w:cs="Times New Roman"/>
          <w:sz w:val="28"/>
          <w:szCs w:val="28"/>
        </w:rPr>
        <w:t xml:space="preserve">         В перечень мероприятий по благоустройству рекреационных центров входит установка скамеек, урн, освещения и ограждений, а также благоустройство прилегающей территории. При проведении работ по благоустройству территории аллеи, мемориального комплекса,  предполагается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Разбивка цветников внесет ландшафтное разнообразие, придаст территории сквера живой, красочный вид, а также обогатит и выделит существующий рельеф.  На территории аллеи, на тротуарной части предполагается произвести установку скамеек. Возле каждой скамейки устанавливаются урны для мусора, что позволит предотвратить захламление аллеи. Уличная урна для сбора мусора считается одним из самых важных элементов для благоустройства территории и борьбы с мусором. </w:t>
      </w:r>
      <w:r w:rsidRPr="00A56665">
        <w:rPr>
          <w:rFonts w:ascii="Times New Roman" w:hAnsi="Times New Roman" w:cs="Times New Roman"/>
          <w:color w:val="FF0000"/>
          <w:sz w:val="28"/>
          <w:szCs w:val="28"/>
        </w:rPr>
        <w:t xml:space="preserve">  </w:t>
      </w:r>
    </w:p>
    <w:p w:rsidR="00C1035D" w:rsidRDefault="00C1035D" w:rsidP="00C1035D">
      <w:pPr>
        <w:pStyle w:val="a9"/>
        <w:shd w:val="clear" w:color="auto" w:fill="FFFFFF"/>
        <w:ind w:firstLine="708"/>
        <w:rPr>
          <w:sz w:val="26"/>
          <w:szCs w:val="26"/>
        </w:rPr>
      </w:pPr>
    </w:p>
    <w:p w:rsidR="00C1035D" w:rsidRDefault="00C1035D" w:rsidP="00C1035D">
      <w:pPr>
        <w:pStyle w:val="a9"/>
        <w:shd w:val="clear" w:color="auto" w:fill="FFFFFF"/>
        <w:ind w:firstLine="708"/>
        <w:rPr>
          <w:sz w:val="26"/>
          <w:szCs w:val="26"/>
        </w:rPr>
      </w:pPr>
    </w:p>
    <w:p w:rsidR="00C1035D" w:rsidRDefault="00C1035D" w:rsidP="00C1035D">
      <w:pPr>
        <w:pStyle w:val="a9"/>
        <w:shd w:val="clear" w:color="auto" w:fill="FFFFFF"/>
        <w:ind w:firstLine="708"/>
        <w:rPr>
          <w:sz w:val="26"/>
          <w:szCs w:val="26"/>
        </w:rPr>
      </w:pPr>
    </w:p>
    <w:p w:rsidR="00C1035D" w:rsidRDefault="00C1035D" w:rsidP="00C1035D">
      <w:pPr>
        <w:pStyle w:val="a9"/>
        <w:shd w:val="clear" w:color="auto" w:fill="FFFFFF"/>
        <w:ind w:firstLine="708"/>
        <w:rPr>
          <w:sz w:val="26"/>
          <w:szCs w:val="26"/>
        </w:rPr>
      </w:pPr>
    </w:p>
    <w:p w:rsidR="00C1035D" w:rsidRPr="0088292D" w:rsidRDefault="00C1035D" w:rsidP="00C1035D">
      <w:pPr>
        <w:pStyle w:val="a9"/>
        <w:shd w:val="clear" w:color="auto" w:fill="FFFFFF"/>
        <w:ind w:firstLine="708"/>
        <w:rPr>
          <w:sz w:val="28"/>
          <w:szCs w:val="28"/>
        </w:rPr>
      </w:pPr>
      <w:r w:rsidRPr="0088292D">
        <w:rPr>
          <w:sz w:val="28"/>
          <w:szCs w:val="28"/>
        </w:rPr>
        <w:lastRenderedPageBreak/>
        <w:t xml:space="preserve">Приоритетами благоустройства территории  поселка Копьево является благоустройство дворов (придомовых территорий) и общественных пространств в соответствии с Правилами благоустройства по выбору горожан и обеспечение участия в принятии решений по реализации предложений населения и общественности в результате публичных обсуждений. При этом учитываются принципы доступности для маломобильных групп населения. С целью обеспечения участия населения, заинтересованных лиц, общественности главой администрации Копьевского поссовета  постановлением от 29.03.2017 № 54 утвержден состав общественной комиссии и разработаны следующие нормативные акты: - </w:t>
      </w:r>
      <w:r>
        <w:rPr>
          <w:sz w:val="28"/>
          <w:szCs w:val="28"/>
        </w:rPr>
        <w:t xml:space="preserve">  </w:t>
      </w:r>
      <w:r w:rsidRPr="0088292D">
        <w:rPr>
          <w:sz w:val="28"/>
          <w:szCs w:val="28"/>
        </w:rPr>
        <w:t xml:space="preserve">Порядок общественного обсуждения проекта,  Порядка предоставления, рассмотрения и оценки предложений заинтересованных лиц, а также граждан и организаций о включении дворовой (общественной) территории в муниципальную программу «Обеспечение условий и формирование комфортной среды проживания в поселке Копьево на 2017-2019 годы». </w:t>
      </w:r>
    </w:p>
    <w:p w:rsidR="00C1035D" w:rsidRPr="0088292D" w:rsidRDefault="00C1035D" w:rsidP="00C1035D">
      <w:pPr>
        <w:pStyle w:val="a9"/>
        <w:shd w:val="clear" w:color="auto" w:fill="FFFFFF"/>
        <w:spacing w:before="0" w:beforeAutospacing="0" w:after="0" w:afterAutospacing="0"/>
        <w:ind w:firstLine="708"/>
        <w:rPr>
          <w:rFonts w:ascii="Calibri" w:hAnsi="Calibri" w:cs="Calibri"/>
          <w:color w:val="1F497D"/>
          <w:sz w:val="28"/>
          <w:szCs w:val="28"/>
        </w:rPr>
      </w:pPr>
      <w:r w:rsidRPr="0088292D">
        <w:rPr>
          <w:sz w:val="28"/>
          <w:szCs w:val="28"/>
        </w:rPr>
        <w:t>Достижение целей программы создаст предпосылки для более комфортного проживания на территории  поселка Копьево при активном участии населения и, как следствие, более эффективно использовать финансовые и материальные ресурсы.</w:t>
      </w:r>
    </w:p>
    <w:p w:rsidR="00C1035D" w:rsidRPr="0088292D" w:rsidRDefault="00C1035D" w:rsidP="00C1035D">
      <w:pPr>
        <w:pStyle w:val="a9"/>
        <w:shd w:val="clear" w:color="auto" w:fill="FFFFFF"/>
        <w:spacing w:before="0" w:beforeAutospacing="0" w:after="0" w:afterAutospacing="0"/>
        <w:rPr>
          <w:color w:val="FF0000"/>
          <w:sz w:val="28"/>
          <w:szCs w:val="28"/>
        </w:rPr>
      </w:pPr>
      <w:r w:rsidRPr="0088292D">
        <w:rPr>
          <w:sz w:val="28"/>
          <w:szCs w:val="28"/>
        </w:rPr>
        <w:t xml:space="preserve">Трудовое участие заинтересованных лиц по благоустройству дворовых территорий планируется в виде организации субботника с участием жильцов многоквартирного дома, виды работ: расчистка дворовой территории от бытового мусора, ненужных элементов конструкций; озеленение, завоз песка для детских площадок, покраска ограждений.  </w:t>
      </w:r>
    </w:p>
    <w:p w:rsidR="00C1035D" w:rsidRPr="0088292D" w:rsidRDefault="00C1035D" w:rsidP="00C1035D">
      <w:pPr>
        <w:pStyle w:val="a9"/>
        <w:shd w:val="clear" w:color="auto" w:fill="FFFFFF"/>
        <w:spacing w:before="0" w:beforeAutospacing="0" w:after="0" w:afterAutospacing="0"/>
        <w:ind w:firstLine="708"/>
        <w:rPr>
          <w:sz w:val="28"/>
          <w:szCs w:val="28"/>
        </w:rPr>
      </w:pPr>
      <w:r w:rsidRPr="0088292D">
        <w:rPr>
          <w:sz w:val="28"/>
          <w:szCs w:val="28"/>
        </w:rPr>
        <w:t xml:space="preserve">Трудовое  участие заинтересованных лиц, организаций в выполнении работ по благоустройству муниципальных общественных территорий заключается в выполнении проектов планировок территорий, дизайн-проектов, согласно Постановления главы Копьевского поссовета от 15.05.2017 года № 88 «Об утверждении Порядка разработки, обсуждения с заинтересованными лицами и утверждения дизайн-проектов благоустройства дворовых территорий многоквартирных домов, общественных территорий, включенных в муниципальную программу «Обеспечение условий и формирование комфортной среды проживания в поселке Копьево на 2017-2019 годы» </w:t>
      </w:r>
    </w:p>
    <w:p w:rsidR="00C1035D" w:rsidRPr="00184C23" w:rsidRDefault="00C1035D" w:rsidP="00C1035D">
      <w:pPr>
        <w:pStyle w:val="a9"/>
        <w:shd w:val="clear" w:color="auto" w:fill="FFFFFF"/>
        <w:spacing w:before="0" w:beforeAutospacing="0" w:after="225" w:afterAutospacing="0"/>
        <w:textAlignment w:val="baseline"/>
        <w:rPr>
          <w:color w:val="FF0000"/>
          <w:sz w:val="28"/>
          <w:szCs w:val="28"/>
        </w:rPr>
      </w:pPr>
      <w:r w:rsidRPr="00184C23">
        <w:rPr>
          <w:color w:val="FF0000"/>
          <w:sz w:val="28"/>
          <w:szCs w:val="28"/>
        </w:rPr>
        <w:t>Муниципальная Программа включает в себя:</w:t>
      </w:r>
    </w:p>
    <w:p w:rsidR="00C1035D" w:rsidRPr="00184C23" w:rsidRDefault="00C1035D" w:rsidP="00C1035D">
      <w:pPr>
        <w:pStyle w:val="a9"/>
        <w:shd w:val="clear" w:color="auto" w:fill="FFFFFF"/>
        <w:spacing w:before="0" w:beforeAutospacing="0" w:after="225" w:afterAutospacing="0"/>
        <w:jc w:val="center"/>
        <w:textAlignment w:val="baseline"/>
        <w:rPr>
          <w:color w:val="FF0000"/>
          <w:sz w:val="28"/>
          <w:szCs w:val="28"/>
        </w:rPr>
      </w:pPr>
      <w:r w:rsidRPr="00184C23">
        <w:rPr>
          <w:color w:val="FF0000"/>
          <w:sz w:val="28"/>
          <w:szCs w:val="28"/>
        </w:rPr>
        <w:t>— минимальный перечень работ по благоустройству дворовых территорий многоквартирных домов: ремонт дворовых проездов, обеспечение освещения дворовых территорий, установку скамеек, урн для мусора;</w:t>
      </w:r>
    </w:p>
    <w:p w:rsidR="00C1035D" w:rsidRPr="00184C23" w:rsidRDefault="00C1035D" w:rsidP="00C1035D">
      <w:pPr>
        <w:pStyle w:val="a9"/>
        <w:shd w:val="clear" w:color="auto" w:fill="FFFFFF"/>
        <w:spacing w:before="0" w:beforeAutospacing="0" w:after="225" w:afterAutospacing="0"/>
        <w:textAlignment w:val="baseline"/>
        <w:rPr>
          <w:color w:val="FF0000"/>
          <w:sz w:val="26"/>
          <w:szCs w:val="26"/>
        </w:rPr>
      </w:pPr>
      <w:r w:rsidRPr="00184C23">
        <w:rPr>
          <w:color w:val="FF0000"/>
          <w:sz w:val="28"/>
          <w:szCs w:val="28"/>
        </w:rPr>
        <w:t>— дополнительный перечень работ по благоустройству дворовых территорий: оборудование детских игровых и спортивных площадок, устройство автомобильных парковок, озеленение территорий, иные работы</w:t>
      </w:r>
      <w:r w:rsidRPr="00184C23">
        <w:rPr>
          <w:color w:val="FF0000"/>
          <w:sz w:val="26"/>
          <w:szCs w:val="26"/>
        </w:rPr>
        <w:t>.</w:t>
      </w:r>
    </w:p>
    <w:p w:rsidR="00C1035D" w:rsidRPr="00184C23" w:rsidRDefault="00C1035D" w:rsidP="00C1035D">
      <w:pPr>
        <w:spacing w:after="0"/>
        <w:jc w:val="center"/>
        <w:rPr>
          <w:rFonts w:ascii="Times New Roman" w:hAnsi="Times New Roman" w:cs="Times New Roman"/>
          <w:color w:val="FF0000"/>
          <w:sz w:val="24"/>
          <w:szCs w:val="24"/>
        </w:rPr>
        <w:sectPr w:rsidR="00C1035D" w:rsidRPr="00184C23" w:rsidSect="00BF327F">
          <w:pgSz w:w="11906" w:h="16838"/>
          <w:pgMar w:top="1134" w:right="850" w:bottom="567" w:left="1701" w:header="708" w:footer="708" w:gutter="0"/>
          <w:cols w:space="708"/>
          <w:docGrid w:linePitch="360"/>
        </w:sectPr>
      </w:pPr>
    </w:p>
    <w:p w:rsidR="00C1035D" w:rsidRPr="00A56665" w:rsidRDefault="00C1035D" w:rsidP="00C1035D">
      <w:pPr>
        <w:spacing w:after="0"/>
        <w:jc w:val="center"/>
        <w:rPr>
          <w:rFonts w:ascii="Times New Roman" w:hAnsi="Times New Roman" w:cs="Times New Roman"/>
          <w:sz w:val="28"/>
          <w:szCs w:val="28"/>
        </w:rPr>
      </w:pPr>
      <w:r w:rsidRPr="00A56665">
        <w:rPr>
          <w:rFonts w:ascii="Times New Roman" w:hAnsi="Times New Roman" w:cs="Times New Roman"/>
          <w:sz w:val="28"/>
          <w:szCs w:val="28"/>
        </w:rPr>
        <w:lastRenderedPageBreak/>
        <w:t>Мероприятия Программ, показатели результативности выполнения программы:</w:t>
      </w:r>
    </w:p>
    <w:p w:rsidR="00C1035D" w:rsidRPr="00A56665" w:rsidRDefault="00C1035D" w:rsidP="00C1035D">
      <w:pPr>
        <w:spacing w:after="0"/>
        <w:jc w:val="center"/>
        <w:rPr>
          <w:rFonts w:ascii="Times New Roman" w:hAnsi="Times New Roman" w:cs="Times New Roman"/>
          <w:sz w:val="24"/>
          <w:szCs w:val="24"/>
        </w:rPr>
      </w:pPr>
    </w:p>
    <w:tbl>
      <w:tblPr>
        <w:tblStyle w:val="a3"/>
        <w:tblW w:w="14175" w:type="dxa"/>
        <w:tblInd w:w="534" w:type="dxa"/>
        <w:tblLayout w:type="fixed"/>
        <w:tblLook w:val="04A0"/>
      </w:tblPr>
      <w:tblGrid>
        <w:gridCol w:w="2409"/>
        <w:gridCol w:w="1985"/>
        <w:gridCol w:w="1134"/>
        <w:gridCol w:w="1276"/>
        <w:gridCol w:w="2551"/>
        <w:gridCol w:w="2835"/>
        <w:gridCol w:w="1985"/>
      </w:tblGrid>
      <w:tr w:rsidR="00C1035D" w:rsidRPr="00A56665" w:rsidTr="00D552DF">
        <w:tc>
          <w:tcPr>
            <w:tcW w:w="2409" w:type="dxa"/>
            <w:vMerge w:val="restart"/>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Наименование основного мероприятия</w:t>
            </w:r>
          </w:p>
        </w:tc>
        <w:tc>
          <w:tcPr>
            <w:tcW w:w="1985" w:type="dxa"/>
            <w:vMerge w:val="restart"/>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Ответственный исполнитель</w:t>
            </w:r>
          </w:p>
        </w:tc>
        <w:tc>
          <w:tcPr>
            <w:tcW w:w="2410" w:type="dxa"/>
            <w:gridSpan w:val="2"/>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Срок</w:t>
            </w:r>
          </w:p>
        </w:tc>
        <w:tc>
          <w:tcPr>
            <w:tcW w:w="2551" w:type="dxa"/>
            <w:vMerge w:val="restart"/>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Ожидаемый непосредственный результат</w:t>
            </w:r>
          </w:p>
        </w:tc>
        <w:tc>
          <w:tcPr>
            <w:tcW w:w="2835" w:type="dxa"/>
            <w:vMerge w:val="restart"/>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Основные направления реализации</w:t>
            </w:r>
          </w:p>
        </w:tc>
        <w:tc>
          <w:tcPr>
            <w:tcW w:w="1985" w:type="dxa"/>
            <w:vMerge w:val="restart"/>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Связь с показателями программы</w:t>
            </w:r>
          </w:p>
        </w:tc>
      </w:tr>
      <w:tr w:rsidR="00C1035D" w:rsidRPr="00A56665" w:rsidTr="00D552DF">
        <w:tc>
          <w:tcPr>
            <w:tcW w:w="2409" w:type="dxa"/>
            <w:vMerge/>
          </w:tcPr>
          <w:p w:rsidR="00C1035D" w:rsidRPr="00A56665" w:rsidRDefault="00C1035D" w:rsidP="00D552DF">
            <w:pPr>
              <w:jc w:val="center"/>
              <w:rPr>
                <w:rFonts w:ascii="Times New Roman" w:hAnsi="Times New Roman"/>
                <w:sz w:val="24"/>
                <w:szCs w:val="24"/>
              </w:rPr>
            </w:pPr>
          </w:p>
        </w:tc>
        <w:tc>
          <w:tcPr>
            <w:tcW w:w="1985" w:type="dxa"/>
            <w:vMerge/>
          </w:tcPr>
          <w:p w:rsidR="00C1035D" w:rsidRPr="00A56665" w:rsidRDefault="00C1035D" w:rsidP="00D552DF">
            <w:pPr>
              <w:jc w:val="center"/>
              <w:rPr>
                <w:rFonts w:ascii="Times New Roman" w:hAnsi="Times New Roman"/>
                <w:sz w:val="24"/>
                <w:szCs w:val="24"/>
              </w:rPr>
            </w:pPr>
          </w:p>
        </w:tc>
        <w:tc>
          <w:tcPr>
            <w:tcW w:w="1134"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Начало реализации</w:t>
            </w:r>
          </w:p>
        </w:tc>
        <w:tc>
          <w:tcPr>
            <w:tcW w:w="1276"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Окончание</w:t>
            </w:r>
          </w:p>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реализации</w:t>
            </w:r>
          </w:p>
        </w:tc>
        <w:tc>
          <w:tcPr>
            <w:tcW w:w="2551" w:type="dxa"/>
            <w:vMerge/>
          </w:tcPr>
          <w:p w:rsidR="00C1035D" w:rsidRPr="00A56665" w:rsidRDefault="00C1035D" w:rsidP="00D552DF">
            <w:pPr>
              <w:jc w:val="center"/>
              <w:rPr>
                <w:rFonts w:ascii="Times New Roman" w:hAnsi="Times New Roman"/>
                <w:sz w:val="24"/>
                <w:szCs w:val="24"/>
              </w:rPr>
            </w:pPr>
          </w:p>
        </w:tc>
        <w:tc>
          <w:tcPr>
            <w:tcW w:w="2835" w:type="dxa"/>
            <w:vMerge/>
          </w:tcPr>
          <w:p w:rsidR="00C1035D" w:rsidRPr="00A56665" w:rsidRDefault="00C1035D" w:rsidP="00D552DF">
            <w:pPr>
              <w:jc w:val="center"/>
              <w:rPr>
                <w:rFonts w:ascii="Times New Roman" w:hAnsi="Times New Roman"/>
                <w:sz w:val="24"/>
                <w:szCs w:val="24"/>
              </w:rPr>
            </w:pPr>
          </w:p>
        </w:tc>
        <w:tc>
          <w:tcPr>
            <w:tcW w:w="1985" w:type="dxa"/>
            <w:vMerge/>
          </w:tcPr>
          <w:p w:rsidR="00C1035D" w:rsidRPr="00A56665" w:rsidRDefault="00C1035D" w:rsidP="00D552DF">
            <w:pPr>
              <w:jc w:val="center"/>
              <w:rPr>
                <w:rFonts w:ascii="Times New Roman" w:hAnsi="Times New Roman"/>
                <w:sz w:val="24"/>
                <w:szCs w:val="24"/>
              </w:rPr>
            </w:pPr>
          </w:p>
        </w:tc>
      </w:tr>
      <w:tr w:rsidR="00C1035D" w:rsidRPr="00A56665" w:rsidTr="00D552DF">
        <w:tc>
          <w:tcPr>
            <w:tcW w:w="2409" w:type="dxa"/>
          </w:tcPr>
          <w:p w:rsidR="00C1035D" w:rsidRPr="00A56665" w:rsidRDefault="00C1035D" w:rsidP="00D552DF">
            <w:pPr>
              <w:rPr>
                <w:rFonts w:ascii="Times New Roman" w:hAnsi="Times New Roman"/>
                <w:sz w:val="24"/>
                <w:szCs w:val="24"/>
              </w:rPr>
            </w:pPr>
            <w:r>
              <w:rPr>
                <w:rFonts w:ascii="Times New Roman" w:hAnsi="Times New Roman"/>
                <w:sz w:val="24"/>
                <w:szCs w:val="24"/>
              </w:rPr>
              <w:t>1</w:t>
            </w:r>
            <w:r w:rsidRPr="00A56665">
              <w:rPr>
                <w:rFonts w:ascii="Times New Roman" w:hAnsi="Times New Roman"/>
                <w:sz w:val="24"/>
                <w:szCs w:val="24"/>
              </w:rPr>
              <w:t>.Благоустройство центральной аллеи</w:t>
            </w:r>
          </w:p>
        </w:tc>
        <w:tc>
          <w:tcPr>
            <w:tcW w:w="1985"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Администрация Копьевского поссовета</w:t>
            </w:r>
          </w:p>
        </w:tc>
        <w:tc>
          <w:tcPr>
            <w:tcW w:w="1134"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01.06.</w:t>
            </w:r>
          </w:p>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2017</w:t>
            </w:r>
          </w:p>
        </w:tc>
        <w:tc>
          <w:tcPr>
            <w:tcW w:w="1276"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01.10. 2017</w:t>
            </w:r>
          </w:p>
          <w:p w:rsidR="00C1035D" w:rsidRPr="00A56665" w:rsidRDefault="00C1035D" w:rsidP="00D552DF">
            <w:pPr>
              <w:jc w:val="center"/>
              <w:rPr>
                <w:rFonts w:ascii="Times New Roman" w:hAnsi="Times New Roman"/>
                <w:sz w:val="24"/>
                <w:szCs w:val="24"/>
              </w:rPr>
            </w:pPr>
          </w:p>
        </w:tc>
        <w:tc>
          <w:tcPr>
            <w:tcW w:w="2551"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Улучшение облика территории муниципального образования</w:t>
            </w:r>
          </w:p>
        </w:tc>
        <w:tc>
          <w:tcPr>
            <w:tcW w:w="2835" w:type="dxa"/>
          </w:tcPr>
          <w:p w:rsidR="00C1035D" w:rsidRPr="00A56665" w:rsidRDefault="00C1035D" w:rsidP="00D552DF">
            <w:pPr>
              <w:rPr>
                <w:rFonts w:ascii="Times New Roman" w:hAnsi="Times New Roman"/>
                <w:sz w:val="24"/>
                <w:szCs w:val="24"/>
              </w:rPr>
            </w:pPr>
            <w:r w:rsidRPr="00A56665">
              <w:rPr>
                <w:rFonts w:ascii="Times New Roman" w:hAnsi="Times New Roman"/>
                <w:sz w:val="24"/>
                <w:szCs w:val="24"/>
              </w:rPr>
              <w:t>1.установка лавочек, урн:</w:t>
            </w:r>
          </w:p>
          <w:p w:rsidR="00C1035D" w:rsidRDefault="00C1035D" w:rsidP="00D552DF">
            <w:pPr>
              <w:rPr>
                <w:rFonts w:ascii="Times New Roman" w:hAnsi="Times New Roman"/>
                <w:sz w:val="24"/>
                <w:szCs w:val="24"/>
              </w:rPr>
            </w:pPr>
            <w:r w:rsidRPr="00A56665">
              <w:rPr>
                <w:rFonts w:ascii="Times New Roman" w:hAnsi="Times New Roman"/>
                <w:sz w:val="24"/>
                <w:szCs w:val="24"/>
              </w:rPr>
              <w:t>2.ремонт и покраска ограждения.</w:t>
            </w:r>
          </w:p>
          <w:p w:rsidR="00C1035D" w:rsidRPr="00A56665" w:rsidRDefault="00C1035D" w:rsidP="00D552DF">
            <w:pPr>
              <w:rPr>
                <w:rFonts w:ascii="Times New Roman" w:hAnsi="Times New Roman"/>
                <w:sz w:val="24"/>
                <w:szCs w:val="24"/>
              </w:rPr>
            </w:pPr>
            <w:r>
              <w:rPr>
                <w:rFonts w:ascii="Times New Roman" w:hAnsi="Times New Roman"/>
                <w:sz w:val="24"/>
                <w:szCs w:val="24"/>
              </w:rPr>
              <w:t>3.ремонт дорожного полотна (местами)</w:t>
            </w:r>
          </w:p>
        </w:tc>
        <w:tc>
          <w:tcPr>
            <w:tcW w:w="1985"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Доля площади благоустроенных территорий общего пользования – 10%</w:t>
            </w:r>
          </w:p>
        </w:tc>
      </w:tr>
      <w:tr w:rsidR="00C1035D" w:rsidRPr="00A56665" w:rsidTr="00D552DF">
        <w:tc>
          <w:tcPr>
            <w:tcW w:w="2409" w:type="dxa"/>
          </w:tcPr>
          <w:p w:rsidR="00C1035D" w:rsidRDefault="00F326C9" w:rsidP="00D552DF">
            <w:pPr>
              <w:rPr>
                <w:rFonts w:ascii="Times New Roman" w:hAnsi="Times New Roman"/>
                <w:sz w:val="24"/>
                <w:szCs w:val="24"/>
              </w:rPr>
            </w:pPr>
            <w:r>
              <w:rPr>
                <w:rFonts w:ascii="Times New Roman" w:hAnsi="Times New Roman"/>
                <w:sz w:val="24"/>
                <w:szCs w:val="24"/>
              </w:rPr>
              <w:t>2</w:t>
            </w:r>
            <w:r w:rsidR="00C1035D" w:rsidRPr="00A56665">
              <w:rPr>
                <w:rFonts w:ascii="Times New Roman" w:hAnsi="Times New Roman"/>
                <w:sz w:val="24"/>
                <w:szCs w:val="24"/>
              </w:rPr>
              <w:t xml:space="preserve">. Благоустройство дворовых территорий п. Копьево: тер. № 1 </w:t>
            </w:r>
            <w:r w:rsidR="00C1035D">
              <w:rPr>
                <w:rFonts w:ascii="Times New Roman" w:hAnsi="Times New Roman"/>
                <w:sz w:val="24"/>
                <w:szCs w:val="24"/>
              </w:rPr>
              <w:t xml:space="preserve"> ул. Кирова, 15,</w:t>
            </w:r>
            <w:r w:rsidR="00C1035D" w:rsidRPr="00A56665">
              <w:rPr>
                <w:rFonts w:ascii="Times New Roman" w:hAnsi="Times New Roman"/>
                <w:sz w:val="24"/>
                <w:szCs w:val="24"/>
              </w:rPr>
              <w:t xml:space="preserve"> ул. Ленина, 20</w:t>
            </w:r>
            <w:r w:rsidR="00C1035D">
              <w:rPr>
                <w:rFonts w:ascii="Times New Roman" w:hAnsi="Times New Roman"/>
                <w:sz w:val="24"/>
                <w:szCs w:val="24"/>
              </w:rPr>
              <w:t>;</w:t>
            </w:r>
          </w:p>
          <w:p w:rsidR="00C1035D" w:rsidRDefault="00C1035D" w:rsidP="00D552DF">
            <w:pPr>
              <w:rPr>
                <w:rFonts w:ascii="Times New Roman" w:hAnsi="Times New Roman"/>
                <w:sz w:val="24"/>
                <w:szCs w:val="24"/>
              </w:rPr>
            </w:pPr>
            <w:r w:rsidRPr="00A56665">
              <w:rPr>
                <w:rFonts w:ascii="Times New Roman" w:hAnsi="Times New Roman"/>
                <w:sz w:val="24"/>
                <w:szCs w:val="24"/>
              </w:rPr>
              <w:t>тер. № 2 ул. Ленина, 18</w:t>
            </w:r>
          </w:p>
          <w:p w:rsidR="00C1035D" w:rsidRPr="00A56665" w:rsidRDefault="00C1035D" w:rsidP="00D552DF">
            <w:pPr>
              <w:rPr>
                <w:rFonts w:ascii="Times New Roman" w:hAnsi="Times New Roman"/>
                <w:sz w:val="24"/>
                <w:szCs w:val="24"/>
              </w:rPr>
            </w:pPr>
            <w:r w:rsidRPr="00A56665">
              <w:rPr>
                <w:rFonts w:ascii="Times New Roman" w:hAnsi="Times New Roman"/>
                <w:sz w:val="24"/>
                <w:szCs w:val="24"/>
              </w:rPr>
              <w:t xml:space="preserve"> тер. № </w:t>
            </w:r>
            <w:r>
              <w:rPr>
                <w:rFonts w:ascii="Times New Roman" w:hAnsi="Times New Roman"/>
                <w:sz w:val="24"/>
                <w:szCs w:val="24"/>
              </w:rPr>
              <w:t>3</w:t>
            </w:r>
            <w:r w:rsidRPr="00A56665">
              <w:rPr>
                <w:rFonts w:ascii="Times New Roman" w:hAnsi="Times New Roman"/>
                <w:sz w:val="24"/>
                <w:szCs w:val="24"/>
              </w:rPr>
              <w:t xml:space="preserve"> ул.</w:t>
            </w:r>
            <w:r>
              <w:rPr>
                <w:rFonts w:ascii="Times New Roman" w:hAnsi="Times New Roman"/>
                <w:sz w:val="24"/>
                <w:szCs w:val="24"/>
              </w:rPr>
              <w:t xml:space="preserve"> </w:t>
            </w:r>
            <w:r w:rsidRPr="00A56665">
              <w:rPr>
                <w:rFonts w:ascii="Times New Roman" w:hAnsi="Times New Roman"/>
                <w:sz w:val="24"/>
                <w:szCs w:val="24"/>
              </w:rPr>
              <w:t>Партизанская, 29;31</w:t>
            </w:r>
          </w:p>
          <w:p w:rsidR="00C1035D" w:rsidRPr="00A56665" w:rsidRDefault="00C1035D" w:rsidP="00D552DF">
            <w:pPr>
              <w:rPr>
                <w:rFonts w:ascii="Times New Roman" w:hAnsi="Times New Roman"/>
                <w:sz w:val="24"/>
                <w:szCs w:val="24"/>
              </w:rPr>
            </w:pPr>
            <w:r w:rsidRPr="00A56665">
              <w:rPr>
                <w:rFonts w:ascii="Times New Roman" w:hAnsi="Times New Roman"/>
                <w:sz w:val="24"/>
                <w:szCs w:val="24"/>
              </w:rPr>
              <w:t>тер. № 4</w:t>
            </w:r>
          </w:p>
          <w:p w:rsidR="00C1035D" w:rsidRPr="00A56665" w:rsidRDefault="00C1035D" w:rsidP="00D552DF">
            <w:pPr>
              <w:rPr>
                <w:rFonts w:ascii="Times New Roman" w:hAnsi="Times New Roman"/>
                <w:sz w:val="24"/>
                <w:szCs w:val="24"/>
              </w:rPr>
            </w:pPr>
            <w:r>
              <w:rPr>
                <w:rFonts w:ascii="Times New Roman" w:hAnsi="Times New Roman"/>
                <w:sz w:val="24"/>
                <w:szCs w:val="24"/>
              </w:rPr>
              <w:t xml:space="preserve">Партизанская, </w:t>
            </w:r>
            <w:r w:rsidRPr="00A56665">
              <w:rPr>
                <w:rFonts w:ascii="Times New Roman" w:hAnsi="Times New Roman"/>
                <w:sz w:val="24"/>
                <w:szCs w:val="24"/>
              </w:rPr>
              <w:t>27</w:t>
            </w:r>
          </w:p>
          <w:p w:rsidR="00C1035D" w:rsidRPr="00A56665" w:rsidRDefault="00C1035D" w:rsidP="00D552DF">
            <w:pPr>
              <w:rPr>
                <w:rFonts w:ascii="Times New Roman" w:hAnsi="Times New Roman"/>
                <w:sz w:val="24"/>
                <w:szCs w:val="24"/>
              </w:rPr>
            </w:pPr>
          </w:p>
        </w:tc>
        <w:tc>
          <w:tcPr>
            <w:tcW w:w="1985"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Администрация Копьевского поссовета</w:t>
            </w:r>
          </w:p>
        </w:tc>
        <w:tc>
          <w:tcPr>
            <w:tcW w:w="1134"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01.06.</w:t>
            </w:r>
          </w:p>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2017</w:t>
            </w:r>
          </w:p>
        </w:tc>
        <w:tc>
          <w:tcPr>
            <w:tcW w:w="1276" w:type="dxa"/>
          </w:tcPr>
          <w:p w:rsidR="00C1035D" w:rsidRDefault="00C1035D" w:rsidP="00D552DF">
            <w:pPr>
              <w:jc w:val="center"/>
              <w:rPr>
                <w:rFonts w:ascii="Times New Roman" w:hAnsi="Times New Roman"/>
                <w:sz w:val="24"/>
                <w:szCs w:val="24"/>
              </w:rPr>
            </w:pPr>
            <w:r w:rsidRPr="00A56665">
              <w:rPr>
                <w:rFonts w:ascii="Times New Roman" w:hAnsi="Times New Roman"/>
                <w:sz w:val="24"/>
                <w:szCs w:val="24"/>
              </w:rPr>
              <w:t>01.09.</w:t>
            </w:r>
          </w:p>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2017</w:t>
            </w:r>
          </w:p>
        </w:tc>
        <w:tc>
          <w:tcPr>
            <w:tcW w:w="2551"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Создание безопасных и комфортных условий для проживания населения муниципального образования</w:t>
            </w:r>
          </w:p>
        </w:tc>
        <w:tc>
          <w:tcPr>
            <w:tcW w:w="2835" w:type="dxa"/>
          </w:tcPr>
          <w:p w:rsidR="00C1035D" w:rsidRPr="00A56665" w:rsidRDefault="00C1035D" w:rsidP="00D552DF">
            <w:pPr>
              <w:rPr>
                <w:rFonts w:ascii="Times New Roman" w:hAnsi="Times New Roman"/>
                <w:sz w:val="24"/>
                <w:szCs w:val="24"/>
              </w:rPr>
            </w:pPr>
            <w:r w:rsidRPr="00A56665">
              <w:rPr>
                <w:rFonts w:ascii="Times New Roman" w:hAnsi="Times New Roman"/>
                <w:sz w:val="24"/>
                <w:szCs w:val="24"/>
              </w:rPr>
              <w:t>1.установка лавочек, урн;</w:t>
            </w:r>
          </w:p>
          <w:p w:rsidR="00C1035D" w:rsidRDefault="00C1035D" w:rsidP="00D552DF">
            <w:pPr>
              <w:rPr>
                <w:rFonts w:ascii="Times New Roman" w:hAnsi="Times New Roman"/>
                <w:sz w:val="24"/>
                <w:szCs w:val="24"/>
              </w:rPr>
            </w:pPr>
            <w:r w:rsidRPr="00A56665">
              <w:rPr>
                <w:rFonts w:ascii="Times New Roman" w:hAnsi="Times New Roman"/>
                <w:sz w:val="24"/>
                <w:szCs w:val="24"/>
              </w:rPr>
              <w:t>2.</w:t>
            </w:r>
            <w:r>
              <w:rPr>
                <w:rFonts w:ascii="Times New Roman" w:hAnsi="Times New Roman"/>
                <w:sz w:val="24"/>
                <w:szCs w:val="24"/>
              </w:rPr>
              <w:t>асфальтирование;</w:t>
            </w:r>
          </w:p>
          <w:p w:rsidR="00C1035D" w:rsidRDefault="00C1035D" w:rsidP="00D552DF">
            <w:pPr>
              <w:rPr>
                <w:rFonts w:ascii="Times New Roman" w:hAnsi="Times New Roman"/>
                <w:sz w:val="24"/>
                <w:szCs w:val="24"/>
              </w:rPr>
            </w:pPr>
            <w:r w:rsidRPr="00A56665">
              <w:rPr>
                <w:rFonts w:ascii="Times New Roman" w:hAnsi="Times New Roman"/>
                <w:sz w:val="24"/>
                <w:szCs w:val="24"/>
              </w:rPr>
              <w:t>3.</w:t>
            </w:r>
            <w:r>
              <w:rPr>
                <w:rFonts w:ascii="Times New Roman" w:hAnsi="Times New Roman"/>
                <w:sz w:val="24"/>
                <w:szCs w:val="24"/>
              </w:rPr>
              <w:t>освещение;</w:t>
            </w:r>
          </w:p>
          <w:p w:rsidR="00C1035D" w:rsidRDefault="00C1035D" w:rsidP="00D552DF">
            <w:pPr>
              <w:rPr>
                <w:rFonts w:ascii="Times New Roman" w:hAnsi="Times New Roman"/>
                <w:sz w:val="24"/>
                <w:szCs w:val="24"/>
              </w:rPr>
            </w:pPr>
            <w:r>
              <w:rPr>
                <w:rFonts w:ascii="Times New Roman" w:hAnsi="Times New Roman"/>
                <w:sz w:val="24"/>
                <w:szCs w:val="24"/>
              </w:rPr>
              <w:t>4. замена ограждения;</w:t>
            </w:r>
          </w:p>
          <w:p w:rsidR="00C1035D" w:rsidRDefault="00C1035D" w:rsidP="00D552DF">
            <w:pPr>
              <w:rPr>
                <w:rFonts w:ascii="Times New Roman" w:hAnsi="Times New Roman"/>
                <w:sz w:val="24"/>
                <w:szCs w:val="24"/>
              </w:rPr>
            </w:pPr>
            <w:r>
              <w:rPr>
                <w:rFonts w:ascii="Times New Roman" w:hAnsi="Times New Roman"/>
                <w:sz w:val="24"/>
                <w:szCs w:val="24"/>
              </w:rPr>
              <w:t>5.обустройсво автостоянок;</w:t>
            </w:r>
          </w:p>
          <w:p w:rsidR="00C1035D" w:rsidRDefault="00C1035D" w:rsidP="00D552DF">
            <w:pPr>
              <w:rPr>
                <w:rFonts w:ascii="Times New Roman" w:hAnsi="Times New Roman"/>
                <w:sz w:val="24"/>
                <w:szCs w:val="24"/>
              </w:rPr>
            </w:pPr>
            <w:r>
              <w:rPr>
                <w:rFonts w:ascii="Times New Roman" w:hAnsi="Times New Roman"/>
                <w:sz w:val="24"/>
                <w:szCs w:val="24"/>
              </w:rPr>
              <w:t>6.установка МАФ;</w:t>
            </w:r>
          </w:p>
          <w:p w:rsidR="00C1035D" w:rsidRPr="00A56665" w:rsidRDefault="00C1035D" w:rsidP="00D552DF">
            <w:pPr>
              <w:rPr>
                <w:rFonts w:ascii="Times New Roman" w:hAnsi="Times New Roman"/>
                <w:sz w:val="24"/>
                <w:szCs w:val="24"/>
              </w:rPr>
            </w:pPr>
            <w:r>
              <w:rPr>
                <w:rFonts w:ascii="Times New Roman" w:hAnsi="Times New Roman"/>
                <w:sz w:val="24"/>
                <w:szCs w:val="24"/>
              </w:rPr>
              <w:t>7.озеленение</w:t>
            </w:r>
          </w:p>
          <w:p w:rsidR="00C1035D" w:rsidRPr="00A56665" w:rsidRDefault="00C1035D" w:rsidP="00D552DF">
            <w:pPr>
              <w:rPr>
                <w:rFonts w:ascii="Times New Roman" w:hAnsi="Times New Roman"/>
                <w:sz w:val="24"/>
                <w:szCs w:val="24"/>
              </w:rPr>
            </w:pPr>
          </w:p>
        </w:tc>
        <w:tc>
          <w:tcPr>
            <w:tcW w:w="1985" w:type="dxa"/>
          </w:tcPr>
          <w:p w:rsidR="00C1035D" w:rsidRPr="00A56665" w:rsidRDefault="00C1035D" w:rsidP="00D552DF">
            <w:pPr>
              <w:jc w:val="center"/>
              <w:rPr>
                <w:rFonts w:ascii="Times New Roman" w:hAnsi="Times New Roman"/>
                <w:sz w:val="24"/>
                <w:szCs w:val="24"/>
              </w:rPr>
            </w:pPr>
            <w:r w:rsidRPr="00A56665">
              <w:rPr>
                <w:rFonts w:ascii="Times New Roman" w:hAnsi="Times New Roman"/>
                <w:sz w:val="24"/>
                <w:szCs w:val="24"/>
              </w:rPr>
              <w:t>Доля благоустроенных дворовых территорий от общего количества дворовых территорий – 10%</w:t>
            </w:r>
          </w:p>
        </w:tc>
      </w:tr>
    </w:tbl>
    <w:p w:rsidR="00C1035D" w:rsidRDefault="00C1035D" w:rsidP="00C1035D">
      <w:pPr>
        <w:spacing w:after="0"/>
        <w:rPr>
          <w:rFonts w:ascii="Times New Roman" w:hAnsi="Times New Roman" w:cs="Times New Roman"/>
          <w:sz w:val="24"/>
          <w:szCs w:val="24"/>
        </w:rPr>
        <w:sectPr w:rsidR="00C1035D" w:rsidSect="00A56665">
          <w:pgSz w:w="16838" w:h="11906" w:orient="landscape"/>
          <w:pgMar w:top="1701" w:right="1134" w:bottom="851" w:left="1134" w:header="709" w:footer="709" w:gutter="0"/>
          <w:cols w:space="708"/>
          <w:docGrid w:linePitch="360"/>
        </w:sectPr>
      </w:pPr>
    </w:p>
    <w:p w:rsidR="00C1035D" w:rsidRPr="001E4154" w:rsidRDefault="00C1035D" w:rsidP="00C1035D">
      <w:pPr>
        <w:spacing w:after="0"/>
        <w:rPr>
          <w:rFonts w:ascii="Times New Roman" w:hAnsi="Times New Roman" w:cs="Times New Roman"/>
          <w:sz w:val="24"/>
          <w:szCs w:val="24"/>
        </w:rPr>
      </w:pPr>
    </w:p>
    <w:p w:rsidR="00C1035D" w:rsidRDefault="00C1035D" w:rsidP="00C1035D">
      <w:pPr>
        <w:spacing w:after="0"/>
        <w:rPr>
          <w:rFonts w:ascii="Times New Roman" w:hAnsi="Times New Roman" w:cs="Times New Roman"/>
          <w:sz w:val="28"/>
          <w:szCs w:val="28"/>
        </w:rPr>
      </w:pPr>
      <w:r w:rsidRPr="001E4154">
        <w:rPr>
          <w:rFonts w:ascii="Times New Roman" w:hAnsi="Times New Roman" w:cs="Times New Roman"/>
          <w:sz w:val="24"/>
          <w:szCs w:val="24"/>
        </w:rPr>
        <w:t xml:space="preserve">  </w:t>
      </w:r>
      <w:r>
        <w:rPr>
          <w:rFonts w:ascii="Times New Roman" w:hAnsi="Times New Roman" w:cs="Times New Roman"/>
          <w:sz w:val="24"/>
          <w:szCs w:val="24"/>
        </w:rPr>
        <w:tab/>
      </w:r>
      <w:r w:rsidRPr="001E4154">
        <w:rPr>
          <w:rFonts w:ascii="Times New Roman" w:hAnsi="Times New Roman" w:cs="Times New Roman"/>
          <w:sz w:val="24"/>
          <w:szCs w:val="24"/>
        </w:rPr>
        <w:t xml:space="preserve"> </w:t>
      </w:r>
      <w:r w:rsidRPr="00A56665">
        <w:rPr>
          <w:rFonts w:ascii="Times New Roman" w:hAnsi="Times New Roman" w:cs="Times New Roman"/>
          <w:sz w:val="28"/>
          <w:szCs w:val="28"/>
        </w:rPr>
        <w:t>В рамках Программы планируется решить проблему благоустройства территорий. При комплексном благоустройстве будут установлены спортивные, тренажерные, детские игровые площадки,  площадки для отдыха родителей, заменено ограждение территорий, восстановлено асфальтовое покрытие проездов, тротуаров, площадок, установлены скамейки, урны, выполнено озеленение территорий.</w:t>
      </w:r>
    </w:p>
    <w:p w:rsidR="00C1035D" w:rsidRDefault="00C1035D" w:rsidP="00C1035D">
      <w:pPr>
        <w:spacing w:after="0"/>
        <w:ind w:firstLine="708"/>
        <w:rPr>
          <w:rFonts w:ascii="Times New Roman" w:hAnsi="Times New Roman" w:cs="Times New Roman"/>
          <w:sz w:val="28"/>
          <w:szCs w:val="28"/>
        </w:rPr>
      </w:pPr>
      <w:r>
        <w:rPr>
          <w:rFonts w:ascii="Times New Roman" w:hAnsi="Times New Roman" w:cs="Times New Roman"/>
          <w:sz w:val="28"/>
          <w:szCs w:val="28"/>
        </w:rPr>
        <w:t>Средняя стоимость работ по благоустройству дворовых (общественных) территорий, согласно расчетам Государственной экспертизы Республики Хакасия, с использованием сметно-нормативной базы ФЕР-2001 в ред. 2014г., с применением индекса сметной стоимости строительно-монтажных работ, утвержденного комиссией по ценовой политике в строительстве при Минстрое РХ:</w:t>
      </w:r>
    </w:p>
    <w:p w:rsidR="00C1035D" w:rsidRDefault="00C1035D" w:rsidP="00C1035D">
      <w:pPr>
        <w:spacing w:after="0"/>
        <w:rPr>
          <w:rFonts w:ascii="Times New Roman" w:hAnsi="Times New Roman" w:cs="Times New Roman"/>
          <w:sz w:val="28"/>
          <w:szCs w:val="28"/>
        </w:rPr>
      </w:pPr>
      <w:r>
        <w:rPr>
          <w:rFonts w:ascii="Times New Roman" w:hAnsi="Times New Roman" w:cs="Times New Roman"/>
          <w:sz w:val="28"/>
          <w:szCs w:val="28"/>
        </w:rPr>
        <w:t>- укладка 1 кв.м. асфальтного покрытия толщиной 12 см. из горячих асфальтобетонных смесей – 1546,98 руб. (с учетом НДС);</w:t>
      </w:r>
    </w:p>
    <w:p w:rsidR="00C1035D" w:rsidRDefault="00C1035D" w:rsidP="00C1035D">
      <w:pPr>
        <w:spacing w:after="0"/>
        <w:rPr>
          <w:rFonts w:ascii="Times New Roman" w:hAnsi="Times New Roman" w:cs="Times New Roman"/>
          <w:sz w:val="28"/>
          <w:szCs w:val="28"/>
        </w:rPr>
      </w:pPr>
      <w:r>
        <w:rPr>
          <w:rFonts w:ascii="Times New Roman" w:hAnsi="Times New Roman" w:cs="Times New Roman"/>
          <w:sz w:val="28"/>
          <w:szCs w:val="28"/>
        </w:rPr>
        <w:t>- установка скамейки (с учетом стоимости скамейки) 1шт.- 14827,88 руб.;</w:t>
      </w:r>
    </w:p>
    <w:p w:rsidR="00C1035D" w:rsidRPr="00A56665" w:rsidRDefault="00C1035D" w:rsidP="00C1035D">
      <w:pPr>
        <w:spacing w:after="0"/>
        <w:rPr>
          <w:rFonts w:ascii="Times New Roman" w:hAnsi="Times New Roman" w:cs="Times New Roman"/>
          <w:sz w:val="28"/>
          <w:szCs w:val="28"/>
        </w:rPr>
      </w:pPr>
      <w:r>
        <w:rPr>
          <w:rFonts w:ascii="Times New Roman" w:hAnsi="Times New Roman" w:cs="Times New Roman"/>
          <w:sz w:val="28"/>
          <w:szCs w:val="28"/>
        </w:rPr>
        <w:t>- посадка саженцев 1 шт., для озеленения, 1406,56 руб.</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6665">
        <w:rPr>
          <w:rFonts w:ascii="Times New Roman" w:hAnsi="Times New Roman" w:cs="Times New Roman"/>
          <w:sz w:val="28"/>
          <w:szCs w:val="28"/>
        </w:rPr>
        <w:t xml:space="preserve">  В целях защиты законных прав и интересов общества  для предотвращения дорожно-транспортных происшествий и тяжести их последствий, обеспечения необходимого уровня безопасности дорожного движения, устранения факторов, способствующих совершению административных правонарушений требуется: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строительство дорожных переходов, обустройство стоянок для автотранспорта.</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6665">
        <w:rPr>
          <w:rFonts w:ascii="Times New Roman" w:hAnsi="Times New Roman" w:cs="Times New Roman"/>
          <w:sz w:val="28"/>
          <w:szCs w:val="28"/>
        </w:rPr>
        <w:t xml:space="preserve">   Автодороги местного значения общего пользования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должны быть оборудованы элементами обустройства автомобильных дорог, в том числе площадками для стоянки транспортных средств.</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7. Приведение в нормативное состояние наружного освещения внутридворовых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Для достижения стратегической цели развития п. Копьево, повышения качества жизни населения, пространственная среда должна отвечать потребностям жителей, быть экологически безопасной, эстетически привлекательной, комфортной.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Освещение внутридворовых территорий - это не только комфорт и безопасность людей в темное время суток, но и инструмент, позволяющий модернизировать эстетическое восприятие поселковой среды.</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lastRenderedPageBreak/>
        <w:t xml:space="preserve">      В темное время суток повышается вероятность противоправных действий, что необходимо учитывать при организации освещения.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Необходимость реализации мероприятий раздела «Приведение в нормативное состояние наружного освещения» внутридворовых территорий п. Копьево назрела давно и диктуется, прежде всего, следующими причинами: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необходимость снижения уровня криминогенной активности, проявления которой связаны, в том числе, и с недостаточным освещением дворовых  территорий;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при существующем уровне финансирования, текущих темпов работ по устройству сетей наружного освещения внутридворовых территорий, не хватает;</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необходимость ухода от освещения придомовых территорий светильниками, расположенными на фасадах жилых домов, затраты по которым ложатся на собственников жилых помещений.</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Реализация всех мероприятий данного раздела обеспечит достижение положительной динамики изменения степени благоустройства, обеспечит надежную работу наружного освещения дворовых,  территорий п. Копьево.</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территории общего пользования - территории (земельные участки), которыми беспрепятственно пользуется неограниченный круг лиц (в том числе площади, улицы, парки, территории мемориальных комплексов);</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объекты физической культуры и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 мемориальные комплексы - архитектурные сооружения, воздвигнутые для увековечения памяти о каком-либо лице или</w:t>
      </w:r>
      <w:r>
        <w:rPr>
          <w:rFonts w:ascii="Times New Roman" w:hAnsi="Times New Roman" w:cs="Times New Roman"/>
          <w:sz w:val="28"/>
          <w:szCs w:val="28"/>
        </w:rPr>
        <w:t xml:space="preserve"> событии.</w:t>
      </w:r>
    </w:p>
    <w:p w:rsidR="00C1035D" w:rsidRPr="00A56665"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Критерием привлекательности любого поселка, как для гостей, так и для внешних инвестиций, всегда будет индивидуальность его облика и благоустройство территорий для отдыха граждан.</w:t>
      </w:r>
    </w:p>
    <w:p w:rsidR="00C1035D" w:rsidRPr="00C1035D" w:rsidRDefault="00C1035D" w:rsidP="00C1035D">
      <w:pPr>
        <w:pStyle w:val="a9"/>
        <w:shd w:val="clear" w:color="auto" w:fill="FFFFFF"/>
        <w:ind w:firstLine="708"/>
        <w:rPr>
          <w:color w:val="1F497D"/>
          <w:sz w:val="28"/>
          <w:szCs w:val="28"/>
        </w:rPr>
      </w:pPr>
      <w:r w:rsidRPr="0088292D">
        <w:rPr>
          <w:sz w:val="28"/>
          <w:szCs w:val="28"/>
        </w:rPr>
        <w:t>После реализации мероприятий Программы ожидаются следующие</w:t>
      </w:r>
      <w:r w:rsidRPr="0088292D">
        <w:rPr>
          <w:color w:val="1F497D"/>
          <w:sz w:val="28"/>
          <w:szCs w:val="28"/>
        </w:rPr>
        <w:t xml:space="preserve"> </w:t>
      </w:r>
      <w:r w:rsidRPr="0088292D">
        <w:rPr>
          <w:sz w:val="28"/>
          <w:szCs w:val="28"/>
        </w:rPr>
        <w:t>результаты: - повышение комфортности и безопасности использования дворовых территорий населением многоквартирных домов, к которым прилегает территория, в результате выполнения мероприятий по их дополнительному благоустройству; - выполнение условия безопасного передвижения по дворовым территориям маломобильных групп населения, создание прогулочной зоны круглогодичного действия на территории центральной аллеи для использования всеми группами населения,</w:t>
      </w:r>
      <w:r>
        <w:rPr>
          <w:sz w:val="28"/>
          <w:szCs w:val="28"/>
        </w:rPr>
        <w:t xml:space="preserve"> в том </w:t>
      </w:r>
      <w:r>
        <w:rPr>
          <w:sz w:val="28"/>
          <w:szCs w:val="28"/>
        </w:rPr>
        <w:lastRenderedPageBreak/>
        <w:t>числе – маломобильными</w:t>
      </w:r>
      <w:r w:rsidRPr="0088292D">
        <w:rPr>
          <w:sz w:val="28"/>
          <w:szCs w:val="28"/>
        </w:rPr>
        <w:t xml:space="preserve">; - повышение удобства использования и эстетического восприятия зон общественного пространства поселка Копьево. </w:t>
      </w:r>
    </w:p>
    <w:p w:rsidR="00C1035D" w:rsidRPr="00A56665" w:rsidRDefault="00C1035D" w:rsidP="00C1035D">
      <w:pPr>
        <w:pStyle w:val="ConsPlusTitle"/>
        <w:rPr>
          <w:rFonts w:ascii="Times New Roman" w:hAnsi="Times New Roman" w:cs="Times New Roman"/>
          <w:sz w:val="28"/>
          <w:szCs w:val="28"/>
        </w:rPr>
      </w:pPr>
      <w:r w:rsidRPr="00A56665">
        <w:rPr>
          <w:rFonts w:ascii="Times New Roman" w:hAnsi="Times New Roman" w:cs="Times New Roman"/>
          <w:sz w:val="28"/>
          <w:szCs w:val="28"/>
        </w:rPr>
        <w:t xml:space="preserve">      Для обеспечения выполнения мероприятий по благоустройству территории п. Копьево, учитывая значительный объем финансирования, необходим комплексный программный подход. Решение обозначенных проблем можно достигнуть путем реализации муниципальной программы </w:t>
      </w:r>
      <w:r w:rsidRPr="00A56665">
        <w:rPr>
          <w:rFonts w:ascii="Times New Roman" w:hAnsi="Times New Roman" w:cs="Times New Roman"/>
          <w:b w:val="0"/>
          <w:bCs w:val="0"/>
          <w:sz w:val="28"/>
          <w:szCs w:val="28"/>
        </w:rPr>
        <w:t>«ОБЕСПЕЧЕНИЕ УСЛОВИЙ И ФОРМИРОВАНИЕ КОМФОРТНОЙ СРЕДЫ ПРОЖИВАНИЯ В ПОСЕЛКЕ КОПЬЕВО НА 2017-2019 ГОДЫ»</w:t>
      </w:r>
    </w:p>
    <w:p w:rsidR="00C1035D" w:rsidRPr="002D676B" w:rsidRDefault="00C1035D" w:rsidP="00C1035D">
      <w:pPr>
        <w:spacing w:after="0"/>
        <w:rPr>
          <w:rFonts w:ascii="Times New Roman" w:hAnsi="Times New Roman" w:cs="Times New Roman"/>
          <w:sz w:val="28"/>
          <w:szCs w:val="28"/>
        </w:rPr>
      </w:pPr>
      <w:r w:rsidRPr="00A56665">
        <w:rPr>
          <w:rFonts w:ascii="Times New Roman" w:hAnsi="Times New Roman" w:cs="Times New Roman"/>
          <w:sz w:val="28"/>
          <w:szCs w:val="28"/>
        </w:rPr>
        <w:t xml:space="preserve"> </w:t>
      </w:r>
    </w:p>
    <w:p w:rsidR="00C1035D" w:rsidRPr="00A56665" w:rsidRDefault="00C1035D" w:rsidP="00C1035D">
      <w:pPr>
        <w:autoSpaceDE w:val="0"/>
        <w:autoSpaceDN w:val="0"/>
        <w:adjustRightInd w:val="0"/>
        <w:spacing w:after="0"/>
        <w:ind w:firstLine="540"/>
        <w:jc w:val="both"/>
        <w:outlineLvl w:val="1"/>
        <w:rPr>
          <w:rFonts w:ascii="Times New Roman" w:hAnsi="Times New Roman" w:cs="Times New Roman"/>
          <w:sz w:val="28"/>
          <w:szCs w:val="28"/>
        </w:rPr>
      </w:pPr>
      <w:r w:rsidRPr="00A56665">
        <w:rPr>
          <w:rFonts w:ascii="Times New Roman" w:hAnsi="Times New Roman" w:cs="Times New Roman"/>
          <w:sz w:val="28"/>
          <w:szCs w:val="28"/>
        </w:rPr>
        <w:t xml:space="preserve">Перечень программных мероприятий, объем финансирования Программы может изменяться исходя из возможностей бюджета Республики Хакасия и администрации Копьевского поссовета.  </w:t>
      </w: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F326C9" w:rsidRDefault="00F326C9" w:rsidP="00C1035D">
      <w:pPr>
        <w:spacing w:after="0"/>
        <w:rPr>
          <w:rFonts w:ascii="Times New Roman" w:hAnsi="Times New Roman" w:cs="Times New Roman"/>
          <w:color w:val="FF0000"/>
          <w:sz w:val="24"/>
          <w:szCs w:val="24"/>
        </w:rPr>
        <w:sectPr w:rsidR="00F326C9" w:rsidSect="00F326C9">
          <w:pgSz w:w="11906" w:h="16838"/>
          <w:pgMar w:top="1134" w:right="851" w:bottom="1134" w:left="1701" w:header="709" w:footer="709" w:gutter="0"/>
          <w:cols w:space="708"/>
          <w:docGrid w:linePitch="360"/>
        </w:sect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C1035D" w:rsidRDefault="00C1035D" w:rsidP="00C1035D">
      <w:pPr>
        <w:spacing w:after="0"/>
        <w:rPr>
          <w:rFonts w:ascii="Times New Roman" w:hAnsi="Times New Roman" w:cs="Times New Roman"/>
          <w:color w:val="FF0000"/>
          <w:sz w:val="24"/>
          <w:szCs w:val="24"/>
        </w:rPr>
      </w:pPr>
    </w:p>
    <w:p w:rsidR="002D676B" w:rsidRDefault="002D676B" w:rsidP="00C1035D">
      <w:pPr>
        <w:jc w:val="both"/>
        <w:rPr>
          <w:rFonts w:ascii="Times New Roman" w:hAnsi="Times New Roman" w:cs="Times New Roman"/>
          <w:color w:val="FF0000"/>
          <w:sz w:val="24"/>
          <w:szCs w:val="24"/>
        </w:rPr>
      </w:pPr>
    </w:p>
    <w:p w:rsidR="00C1035D" w:rsidRDefault="00C1035D" w:rsidP="00C1035D">
      <w:pPr>
        <w:jc w:val="both"/>
        <w:rPr>
          <w:rFonts w:ascii="Times New Roman" w:hAnsi="Times New Roman" w:cs="Times New Roman"/>
          <w:color w:val="FF0000"/>
          <w:sz w:val="24"/>
          <w:szCs w:val="24"/>
        </w:rPr>
      </w:pPr>
    </w:p>
    <w:p w:rsidR="00C1035D" w:rsidRDefault="00C1035D" w:rsidP="00C1035D">
      <w:pPr>
        <w:jc w:val="both"/>
        <w:rPr>
          <w:rFonts w:ascii="Times New Roman" w:hAnsi="Times New Roman" w:cs="Times New Roman"/>
          <w:color w:val="FF0000"/>
          <w:sz w:val="24"/>
          <w:szCs w:val="24"/>
        </w:rPr>
      </w:pPr>
    </w:p>
    <w:p w:rsidR="00FC6323" w:rsidRDefault="00FC6323" w:rsidP="00205655">
      <w:pPr>
        <w:spacing w:after="0"/>
        <w:rPr>
          <w:rFonts w:ascii="Times New Roman" w:hAnsi="Times New Roman" w:cs="Times New Roman"/>
          <w:color w:val="FF0000"/>
          <w:sz w:val="24"/>
          <w:szCs w:val="24"/>
        </w:rPr>
      </w:pPr>
    </w:p>
    <w:p w:rsidR="00F326C9" w:rsidRDefault="00F326C9" w:rsidP="00205655">
      <w:pPr>
        <w:spacing w:after="0"/>
        <w:rPr>
          <w:rFonts w:ascii="Times New Roman" w:hAnsi="Times New Roman" w:cs="Times New Roman"/>
          <w:color w:val="FF0000"/>
          <w:sz w:val="24"/>
          <w:szCs w:val="24"/>
        </w:rPr>
      </w:pPr>
    </w:p>
    <w:p w:rsidR="00FC6323" w:rsidRPr="00342C9B" w:rsidRDefault="00FC6323" w:rsidP="00FC6323">
      <w:pPr>
        <w:spacing w:after="0"/>
        <w:jc w:val="right"/>
        <w:rPr>
          <w:rFonts w:ascii="Times New Roman" w:hAnsi="Times New Roman" w:cs="Times New Roman"/>
          <w:sz w:val="28"/>
          <w:szCs w:val="28"/>
        </w:rPr>
      </w:pPr>
      <w:r w:rsidRPr="00342C9B">
        <w:rPr>
          <w:rFonts w:ascii="Times New Roman" w:hAnsi="Times New Roman" w:cs="Times New Roman"/>
          <w:sz w:val="28"/>
          <w:szCs w:val="28"/>
        </w:rPr>
        <w:lastRenderedPageBreak/>
        <w:t>Приложение № 2</w:t>
      </w:r>
    </w:p>
    <w:p w:rsidR="00FC6323" w:rsidRPr="00342C9B" w:rsidRDefault="00FC6323" w:rsidP="00FC6323">
      <w:pPr>
        <w:spacing w:after="0"/>
        <w:jc w:val="right"/>
        <w:rPr>
          <w:rFonts w:ascii="Times New Roman" w:hAnsi="Times New Roman" w:cs="Times New Roman"/>
          <w:sz w:val="28"/>
          <w:szCs w:val="28"/>
        </w:rPr>
      </w:pPr>
      <w:r w:rsidRPr="00342C9B">
        <w:rPr>
          <w:rFonts w:ascii="Times New Roman" w:hAnsi="Times New Roman" w:cs="Times New Roman"/>
          <w:sz w:val="28"/>
          <w:szCs w:val="28"/>
        </w:rPr>
        <w:t>к Постановлению главы</w:t>
      </w:r>
    </w:p>
    <w:p w:rsidR="00FC6323" w:rsidRPr="00342C9B" w:rsidRDefault="00FC6323" w:rsidP="00FC6323">
      <w:pPr>
        <w:spacing w:after="0"/>
        <w:jc w:val="right"/>
        <w:rPr>
          <w:rFonts w:ascii="Times New Roman" w:hAnsi="Times New Roman" w:cs="Times New Roman"/>
          <w:sz w:val="28"/>
          <w:szCs w:val="28"/>
        </w:rPr>
      </w:pPr>
      <w:r w:rsidRPr="00342C9B">
        <w:rPr>
          <w:rFonts w:ascii="Times New Roman" w:hAnsi="Times New Roman" w:cs="Times New Roman"/>
          <w:sz w:val="28"/>
          <w:szCs w:val="28"/>
        </w:rPr>
        <w:t xml:space="preserve">Копьевского поссовета </w:t>
      </w:r>
    </w:p>
    <w:p w:rsidR="00FC6323" w:rsidRPr="00342C9B" w:rsidRDefault="00FC6323" w:rsidP="00FC6323">
      <w:pPr>
        <w:spacing w:after="0"/>
        <w:jc w:val="right"/>
        <w:rPr>
          <w:rFonts w:ascii="Times New Roman" w:hAnsi="Times New Roman" w:cs="Times New Roman"/>
          <w:sz w:val="28"/>
          <w:szCs w:val="28"/>
        </w:rPr>
      </w:pPr>
      <w:r w:rsidRPr="00342C9B">
        <w:rPr>
          <w:rFonts w:ascii="Times New Roman" w:hAnsi="Times New Roman" w:cs="Times New Roman"/>
          <w:sz w:val="28"/>
          <w:szCs w:val="28"/>
        </w:rPr>
        <w:t>от 07.04.2017 года № 65</w:t>
      </w:r>
    </w:p>
    <w:p w:rsidR="00FC6323" w:rsidRPr="00342C9B" w:rsidRDefault="00FC6323" w:rsidP="00205655">
      <w:pPr>
        <w:spacing w:after="0"/>
        <w:rPr>
          <w:rFonts w:ascii="Times New Roman" w:hAnsi="Times New Roman" w:cs="Times New Roman"/>
          <w:sz w:val="28"/>
          <w:szCs w:val="28"/>
        </w:rPr>
      </w:pPr>
    </w:p>
    <w:p w:rsidR="00FC6323" w:rsidRDefault="00FC6323" w:rsidP="00205655">
      <w:pPr>
        <w:spacing w:after="0"/>
        <w:rPr>
          <w:rFonts w:ascii="Times New Roman" w:hAnsi="Times New Roman" w:cs="Times New Roman"/>
          <w:color w:val="FF0000"/>
          <w:sz w:val="24"/>
          <w:szCs w:val="24"/>
        </w:rPr>
      </w:pPr>
    </w:p>
    <w:p w:rsidR="00FC6323" w:rsidRDefault="00FC6323" w:rsidP="00205655">
      <w:pPr>
        <w:spacing w:after="0"/>
        <w:rPr>
          <w:rFonts w:ascii="Times New Roman" w:hAnsi="Times New Roman" w:cs="Times New Roman"/>
          <w:color w:val="FF0000"/>
          <w:sz w:val="24"/>
          <w:szCs w:val="24"/>
        </w:rPr>
      </w:pPr>
    </w:p>
    <w:p w:rsidR="00FC6323" w:rsidRDefault="00FC6323" w:rsidP="00205655">
      <w:pPr>
        <w:spacing w:after="0"/>
        <w:rPr>
          <w:rFonts w:ascii="Times New Roman" w:hAnsi="Times New Roman" w:cs="Times New Roman"/>
          <w:color w:val="FF0000"/>
          <w:sz w:val="24"/>
          <w:szCs w:val="24"/>
        </w:rPr>
      </w:pPr>
    </w:p>
    <w:p w:rsidR="00FC6323" w:rsidRDefault="00FC6323" w:rsidP="00205655">
      <w:pPr>
        <w:spacing w:after="0"/>
        <w:rPr>
          <w:rFonts w:ascii="Times New Roman" w:hAnsi="Times New Roman" w:cs="Times New Roman"/>
          <w:color w:val="FF0000"/>
          <w:sz w:val="24"/>
          <w:szCs w:val="24"/>
        </w:rPr>
      </w:pPr>
    </w:p>
    <w:p w:rsidR="00FC6323" w:rsidRPr="00FC6323" w:rsidRDefault="00FC6323" w:rsidP="00205655">
      <w:pPr>
        <w:spacing w:after="0"/>
        <w:rPr>
          <w:rFonts w:ascii="Times New Roman" w:hAnsi="Times New Roman" w:cs="Times New Roman"/>
          <w:color w:val="FF0000"/>
          <w:sz w:val="28"/>
          <w:szCs w:val="28"/>
        </w:rPr>
      </w:pPr>
    </w:p>
    <w:p w:rsidR="00FC6323" w:rsidRDefault="00FC6323" w:rsidP="00FC6323">
      <w:pPr>
        <w:spacing w:after="0"/>
        <w:jc w:val="center"/>
        <w:rPr>
          <w:rFonts w:ascii="Times New Roman" w:hAnsi="Times New Roman" w:cs="Times New Roman"/>
          <w:sz w:val="28"/>
          <w:szCs w:val="28"/>
        </w:rPr>
      </w:pPr>
      <w:r w:rsidRPr="00FC6323">
        <w:rPr>
          <w:rFonts w:ascii="Times New Roman" w:hAnsi="Times New Roman" w:cs="Times New Roman"/>
          <w:sz w:val="28"/>
          <w:szCs w:val="28"/>
        </w:rPr>
        <w:t>Состав общественной комиссии</w:t>
      </w:r>
      <w:r w:rsidR="00342C9B">
        <w:rPr>
          <w:rFonts w:ascii="Times New Roman" w:hAnsi="Times New Roman" w:cs="Times New Roman"/>
          <w:sz w:val="28"/>
          <w:szCs w:val="28"/>
        </w:rPr>
        <w:t>:</w:t>
      </w:r>
    </w:p>
    <w:p w:rsidR="00FC6323" w:rsidRDefault="00FC6323" w:rsidP="00FC6323">
      <w:pPr>
        <w:spacing w:after="0"/>
        <w:jc w:val="center"/>
        <w:rPr>
          <w:rFonts w:ascii="Times New Roman" w:hAnsi="Times New Roman" w:cs="Times New Roman"/>
          <w:sz w:val="28"/>
          <w:szCs w:val="28"/>
        </w:rPr>
      </w:pPr>
    </w:p>
    <w:p w:rsidR="00FC6323" w:rsidRDefault="00342C9B" w:rsidP="00FC6323">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Тайченачев Анатолий Иванович  - </w:t>
      </w:r>
      <w:r w:rsidR="00FC6323">
        <w:rPr>
          <w:rFonts w:ascii="Times New Roman" w:hAnsi="Times New Roman" w:cs="Times New Roman"/>
          <w:sz w:val="28"/>
          <w:szCs w:val="28"/>
        </w:rPr>
        <w:t xml:space="preserve">Глава Копьевского поссовета </w:t>
      </w:r>
    </w:p>
    <w:p w:rsidR="00FC6323" w:rsidRDefault="00342C9B" w:rsidP="00FC6323">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Вайгандт Л.С. - с</w:t>
      </w:r>
      <w:r w:rsidR="00FC6323">
        <w:rPr>
          <w:rFonts w:ascii="Times New Roman" w:hAnsi="Times New Roman" w:cs="Times New Roman"/>
          <w:sz w:val="28"/>
          <w:szCs w:val="28"/>
        </w:rPr>
        <w:t xml:space="preserve">пециалист администрации Копьевского поссовета </w:t>
      </w:r>
    </w:p>
    <w:p w:rsidR="00FC6323" w:rsidRDefault="00342C9B" w:rsidP="00FC6323">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Маковцев Ю.А. - п</w:t>
      </w:r>
      <w:r w:rsidR="00FC6323">
        <w:rPr>
          <w:rFonts w:ascii="Times New Roman" w:hAnsi="Times New Roman" w:cs="Times New Roman"/>
          <w:sz w:val="28"/>
          <w:szCs w:val="28"/>
        </w:rPr>
        <w:t xml:space="preserve">редседатель Совета депутатов Копьевского поссовета </w:t>
      </w:r>
    </w:p>
    <w:p w:rsidR="00FC6323" w:rsidRDefault="00342C9B" w:rsidP="00FC6323">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Рябоконь Н.В.  - д</w:t>
      </w:r>
      <w:r w:rsidR="00FC6323">
        <w:rPr>
          <w:rFonts w:ascii="Times New Roman" w:hAnsi="Times New Roman" w:cs="Times New Roman"/>
          <w:sz w:val="28"/>
          <w:szCs w:val="28"/>
        </w:rPr>
        <w:t xml:space="preserve">епутат </w:t>
      </w:r>
      <w:r w:rsidR="00BB4378">
        <w:rPr>
          <w:rFonts w:ascii="Times New Roman" w:hAnsi="Times New Roman" w:cs="Times New Roman"/>
          <w:sz w:val="28"/>
          <w:szCs w:val="28"/>
        </w:rPr>
        <w:t xml:space="preserve">Копьевского поссовета </w:t>
      </w:r>
      <w:r>
        <w:rPr>
          <w:rFonts w:ascii="Times New Roman" w:hAnsi="Times New Roman" w:cs="Times New Roman"/>
          <w:sz w:val="28"/>
          <w:szCs w:val="28"/>
        </w:rPr>
        <w:t>(«</w:t>
      </w:r>
      <w:r w:rsidR="00BB4378">
        <w:rPr>
          <w:rFonts w:ascii="Times New Roman" w:hAnsi="Times New Roman" w:cs="Times New Roman"/>
          <w:sz w:val="28"/>
          <w:szCs w:val="28"/>
        </w:rPr>
        <w:t>Единая Россия»)</w:t>
      </w:r>
    </w:p>
    <w:p w:rsidR="00FC6323" w:rsidRDefault="00342C9B" w:rsidP="00342C9B">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Бабученко С.А. - председатель совета многоквартирного дом</w:t>
      </w: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07D18" w:rsidRDefault="00807D18" w:rsidP="00807D18">
      <w:pPr>
        <w:pStyle w:val="a4"/>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807D18" w:rsidRDefault="00807D1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r>
        <w:rPr>
          <w:rFonts w:ascii="Times New Roman" w:hAnsi="Times New Roman" w:cs="Times New Roman"/>
          <w:sz w:val="28"/>
          <w:szCs w:val="28"/>
        </w:rPr>
        <w:t>Сроки подачи заявок от граждан, желающих принять участие в проекте</w:t>
      </w:r>
    </w:p>
    <w:p w:rsidR="00843288" w:rsidRDefault="00843288" w:rsidP="00843288">
      <w:pPr>
        <w:pStyle w:val="a4"/>
        <w:spacing w:after="0"/>
        <w:rPr>
          <w:rFonts w:ascii="Times New Roman" w:hAnsi="Times New Roman" w:cs="Times New Roman"/>
          <w:sz w:val="28"/>
          <w:szCs w:val="28"/>
        </w:rPr>
      </w:pPr>
      <w:r>
        <w:rPr>
          <w:rFonts w:ascii="Times New Roman" w:hAnsi="Times New Roman" w:cs="Times New Roman"/>
          <w:sz w:val="28"/>
          <w:szCs w:val="28"/>
        </w:rPr>
        <w:t>«Комфортная среда в п. Копьево»</w:t>
      </w:r>
      <w:r w:rsidR="00807D18">
        <w:rPr>
          <w:rFonts w:ascii="Times New Roman" w:hAnsi="Times New Roman" w:cs="Times New Roman"/>
          <w:sz w:val="28"/>
          <w:szCs w:val="28"/>
        </w:rPr>
        <w:t>, до 20</w:t>
      </w:r>
      <w:r>
        <w:rPr>
          <w:rFonts w:ascii="Times New Roman" w:hAnsi="Times New Roman" w:cs="Times New Roman"/>
          <w:sz w:val="28"/>
          <w:szCs w:val="28"/>
        </w:rPr>
        <w:t xml:space="preserve"> мая 2017 года.</w:t>
      </w:r>
    </w:p>
    <w:p w:rsidR="00843288" w:rsidRDefault="00843288" w:rsidP="00843288">
      <w:pPr>
        <w:pStyle w:val="a4"/>
        <w:spacing w:after="0"/>
        <w:rPr>
          <w:rFonts w:ascii="Times New Roman" w:hAnsi="Times New Roman" w:cs="Times New Roman"/>
          <w:sz w:val="28"/>
          <w:szCs w:val="28"/>
        </w:rPr>
      </w:pPr>
      <w:r>
        <w:rPr>
          <w:rFonts w:ascii="Times New Roman" w:hAnsi="Times New Roman" w:cs="Times New Roman"/>
          <w:sz w:val="28"/>
          <w:szCs w:val="28"/>
        </w:rPr>
        <w:t>Просим всех жителей п. Копьево принять активное  участие в обсуждении  данной Программы и внести свои замечания,  предложения и т.д.</w:t>
      </w:r>
    </w:p>
    <w:p w:rsidR="00843288" w:rsidRDefault="00843288" w:rsidP="00843288">
      <w:pPr>
        <w:pStyle w:val="a4"/>
        <w:spacing w:after="0"/>
        <w:rPr>
          <w:rFonts w:ascii="Times New Roman" w:hAnsi="Times New Roman" w:cs="Times New Roman"/>
          <w:sz w:val="28"/>
          <w:szCs w:val="28"/>
        </w:rPr>
      </w:pPr>
    </w:p>
    <w:p w:rsidR="00843288" w:rsidRDefault="00807D18" w:rsidP="00843288">
      <w:pPr>
        <w:pStyle w:val="a4"/>
        <w:spacing w:after="0"/>
        <w:rPr>
          <w:rFonts w:ascii="Times New Roman" w:hAnsi="Times New Roman" w:cs="Times New Roman"/>
          <w:sz w:val="28"/>
          <w:szCs w:val="28"/>
        </w:rPr>
      </w:pPr>
      <w:r>
        <w:rPr>
          <w:rFonts w:ascii="Times New Roman" w:hAnsi="Times New Roman" w:cs="Times New Roman"/>
          <w:sz w:val="28"/>
          <w:szCs w:val="28"/>
        </w:rPr>
        <w:t>Первое з</w:t>
      </w:r>
      <w:r w:rsidR="00843288">
        <w:rPr>
          <w:rFonts w:ascii="Times New Roman" w:hAnsi="Times New Roman" w:cs="Times New Roman"/>
          <w:sz w:val="28"/>
          <w:szCs w:val="28"/>
        </w:rPr>
        <w:t xml:space="preserve">аседание Общественной комиссии запланировано провести 12 апреля 2017 года </w:t>
      </w:r>
      <w:r w:rsidR="00DD0E22">
        <w:rPr>
          <w:rFonts w:ascii="Times New Roman" w:hAnsi="Times New Roman" w:cs="Times New Roman"/>
          <w:sz w:val="28"/>
          <w:szCs w:val="28"/>
        </w:rPr>
        <w:t xml:space="preserve"> в 14-00 </w:t>
      </w:r>
      <w:r w:rsidR="00843288">
        <w:rPr>
          <w:rFonts w:ascii="Times New Roman" w:hAnsi="Times New Roman" w:cs="Times New Roman"/>
          <w:sz w:val="28"/>
          <w:szCs w:val="28"/>
        </w:rPr>
        <w:t>в кабинете специалистов Копьевского поссовета</w:t>
      </w:r>
      <w:r w:rsidR="00DD0E22">
        <w:rPr>
          <w:rFonts w:ascii="Times New Roman" w:hAnsi="Times New Roman" w:cs="Times New Roman"/>
          <w:sz w:val="28"/>
          <w:szCs w:val="28"/>
        </w:rPr>
        <w:t>.</w:t>
      </w:r>
      <w:r w:rsidR="00843288">
        <w:rPr>
          <w:rFonts w:ascii="Times New Roman" w:hAnsi="Times New Roman" w:cs="Times New Roman"/>
          <w:sz w:val="28"/>
          <w:szCs w:val="28"/>
        </w:rPr>
        <w:t xml:space="preserve"> </w:t>
      </w:r>
    </w:p>
    <w:p w:rsidR="00843288" w:rsidRDefault="00843288" w:rsidP="00843288">
      <w:pPr>
        <w:pStyle w:val="a4"/>
        <w:spacing w:after="0"/>
        <w:rPr>
          <w:rFonts w:ascii="Times New Roman" w:hAnsi="Times New Roman" w:cs="Times New Roman"/>
          <w:sz w:val="28"/>
          <w:szCs w:val="28"/>
        </w:rPr>
      </w:pPr>
    </w:p>
    <w:p w:rsidR="00843288" w:rsidRDefault="00843288" w:rsidP="00843288">
      <w:pPr>
        <w:pStyle w:val="a4"/>
        <w:spacing w:after="0"/>
        <w:rPr>
          <w:rFonts w:ascii="Times New Roman" w:hAnsi="Times New Roman" w:cs="Times New Roman"/>
          <w:sz w:val="28"/>
          <w:szCs w:val="28"/>
        </w:rPr>
      </w:pPr>
    </w:p>
    <w:p w:rsidR="00843288" w:rsidRDefault="00DD0E22" w:rsidP="00843288">
      <w:pPr>
        <w:pStyle w:val="a4"/>
        <w:spacing w:after="0"/>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ходе  проведения заседания Общественной комиссии,  </w:t>
      </w:r>
      <w:r w:rsidR="00807D18">
        <w:rPr>
          <w:rFonts w:ascii="Times New Roman" w:hAnsi="Times New Roman" w:cs="Times New Roman"/>
          <w:sz w:val="28"/>
          <w:szCs w:val="28"/>
        </w:rPr>
        <w:t>протокол собрания, будут размещены</w:t>
      </w:r>
      <w:r>
        <w:rPr>
          <w:rFonts w:ascii="Times New Roman" w:hAnsi="Times New Roman" w:cs="Times New Roman"/>
          <w:sz w:val="28"/>
          <w:szCs w:val="28"/>
        </w:rPr>
        <w:t xml:space="preserve"> на официальном сайте администрации Копьевского поссовета. </w:t>
      </w:r>
    </w:p>
    <w:p w:rsidR="00843288" w:rsidRDefault="00843288" w:rsidP="00843288">
      <w:pPr>
        <w:pStyle w:val="a4"/>
        <w:spacing w:after="0"/>
        <w:rPr>
          <w:rFonts w:ascii="Times New Roman" w:hAnsi="Times New Roman" w:cs="Times New Roman"/>
          <w:sz w:val="28"/>
          <w:szCs w:val="28"/>
        </w:rPr>
      </w:pPr>
    </w:p>
    <w:p w:rsidR="003329A5" w:rsidRDefault="003329A5" w:rsidP="003329A5">
      <w:pPr>
        <w:pStyle w:val="a4"/>
        <w:spacing w:after="0"/>
        <w:rPr>
          <w:rFonts w:ascii="Times New Roman" w:hAnsi="Times New Roman" w:cs="Times New Roman"/>
          <w:sz w:val="28"/>
          <w:szCs w:val="28"/>
        </w:rPr>
      </w:pPr>
    </w:p>
    <w:p w:rsidR="003329A5" w:rsidRDefault="003329A5" w:rsidP="003329A5">
      <w:pPr>
        <w:pStyle w:val="a4"/>
        <w:spacing w:after="0"/>
        <w:rPr>
          <w:rFonts w:ascii="Times New Roman" w:hAnsi="Times New Roman" w:cs="Times New Roman"/>
          <w:sz w:val="28"/>
          <w:szCs w:val="28"/>
        </w:rPr>
      </w:pPr>
      <w:r>
        <w:rPr>
          <w:rFonts w:ascii="Times New Roman" w:hAnsi="Times New Roman" w:cs="Times New Roman"/>
          <w:sz w:val="28"/>
          <w:szCs w:val="28"/>
        </w:rPr>
        <w:t>По всем интересующимся вопросам обращаться по тел: 8(39036) 2-11-89; 2-12-44</w:t>
      </w:r>
    </w:p>
    <w:p w:rsidR="003329A5" w:rsidRDefault="003329A5" w:rsidP="003329A5">
      <w:pPr>
        <w:pStyle w:val="a4"/>
        <w:spacing w:after="0"/>
        <w:rPr>
          <w:rFonts w:ascii="Times New Roman" w:hAnsi="Times New Roman" w:cs="Times New Roman"/>
          <w:sz w:val="28"/>
          <w:szCs w:val="28"/>
        </w:rPr>
      </w:pPr>
    </w:p>
    <w:p w:rsidR="003329A5" w:rsidRDefault="003329A5" w:rsidP="003329A5">
      <w:pPr>
        <w:pStyle w:val="a4"/>
        <w:spacing w:after="0"/>
        <w:rPr>
          <w:rFonts w:ascii="Times New Roman" w:hAnsi="Times New Roman" w:cs="Times New Roman"/>
          <w:sz w:val="28"/>
          <w:szCs w:val="28"/>
        </w:rPr>
      </w:pPr>
    </w:p>
    <w:p w:rsidR="003329A5" w:rsidRDefault="003329A5" w:rsidP="003329A5">
      <w:pPr>
        <w:pStyle w:val="a4"/>
        <w:spacing w:after="0"/>
        <w:rPr>
          <w:rFonts w:ascii="Times New Roman" w:hAnsi="Times New Roman" w:cs="Times New Roman"/>
          <w:sz w:val="28"/>
          <w:szCs w:val="28"/>
        </w:rPr>
      </w:pPr>
    </w:p>
    <w:p w:rsidR="00843288" w:rsidRDefault="003329A5" w:rsidP="003329A5">
      <w:pPr>
        <w:spacing w:after="0"/>
        <w:ind w:firstLine="708"/>
      </w:pPr>
      <w:r>
        <w:t>Исп. Вайгандт Л.С.</w:t>
      </w:r>
    </w:p>
    <w:p w:rsidR="003329A5" w:rsidRDefault="003329A5" w:rsidP="003329A5">
      <w:pPr>
        <w:spacing w:after="0"/>
        <w:ind w:firstLine="708"/>
      </w:pPr>
      <w:r>
        <w:t>Тел. 8939036)21189</w:t>
      </w: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Pr="00A56665" w:rsidRDefault="00F326C9" w:rsidP="00F326C9">
      <w:pPr>
        <w:spacing w:after="0"/>
        <w:jc w:val="center"/>
        <w:rPr>
          <w:rFonts w:ascii="Times New Roman" w:hAnsi="Times New Roman" w:cs="Times New Roman"/>
          <w:sz w:val="28"/>
          <w:szCs w:val="28"/>
        </w:rPr>
      </w:pPr>
      <w:r w:rsidRPr="00A56665">
        <w:rPr>
          <w:rFonts w:ascii="Times New Roman" w:hAnsi="Times New Roman" w:cs="Times New Roman"/>
          <w:sz w:val="28"/>
          <w:szCs w:val="28"/>
        </w:rPr>
        <w:t>Мероприятия Программ, показатели результативности выполнения программы:</w:t>
      </w:r>
    </w:p>
    <w:p w:rsidR="00F326C9" w:rsidRPr="00A56665" w:rsidRDefault="00F326C9" w:rsidP="00F326C9">
      <w:pPr>
        <w:spacing w:after="0"/>
        <w:jc w:val="center"/>
        <w:rPr>
          <w:rFonts w:ascii="Times New Roman" w:hAnsi="Times New Roman" w:cs="Times New Roman"/>
          <w:sz w:val="24"/>
          <w:szCs w:val="24"/>
        </w:rPr>
      </w:pPr>
    </w:p>
    <w:tbl>
      <w:tblPr>
        <w:tblStyle w:val="a3"/>
        <w:tblW w:w="14175" w:type="dxa"/>
        <w:tblInd w:w="534" w:type="dxa"/>
        <w:tblLayout w:type="fixed"/>
        <w:tblLook w:val="04A0"/>
      </w:tblPr>
      <w:tblGrid>
        <w:gridCol w:w="2409"/>
        <w:gridCol w:w="1985"/>
        <w:gridCol w:w="1134"/>
        <w:gridCol w:w="1276"/>
        <w:gridCol w:w="2551"/>
        <w:gridCol w:w="2835"/>
        <w:gridCol w:w="1985"/>
      </w:tblGrid>
      <w:tr w:rsidR="00F326C9" w:rsidRPr="00A56665" w:rsidTr="0090438E">
        <w:tc>
          <w:tcPr>
            <w:tcW w:w="2409" w:type="dxa"/>
            <w:vMerge w:val="restart"/>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Наименование основного мероприятия</w:t>
            </w:r>
          </w:p>
        </w:tc>
        <w:tc>
          <w:tcPr>
            <w:tcW w:w="1985" w:type="dxa"/>
            <w:vMerge w:val="restart"/>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Ответственный исполнитель</w:t>
            </w:r>
          </w:p>
        </w:tc>
        <w:tc>
          <w:tcPr>
            <w:tcW w:w="2410" w:type="dxa"/>
            <w:gridSpan w:val="2"/>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Срок</w:t>
            </w:r>
          </w:p>
        </w:tc>
        <w:tc>
          <w:tcPr>
            <w:tcW w:w="2551" w:type="dxa"/>
            <w:vMerge w:val="restart"/>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Ожидаемый непосредственный результат</w:t>
            </w:r>
          </w:p>
        </w:tc>
        <w:tc>
          <w:tcPr>
            <w:tcW w:w="2835" w:type="dxa"/>
            <w:vMerge w:val="restart"/>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Основные направления реализации</w:t>
            </w:r>
          </w:p>
        </w:tc>
        <w:tc>
          <w:tcPr>
            <w:tcW w:w="1985" w:type="dxa"/>
            <w:vMerge w:val="restart"/>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Связь с показателями программы</w:t>
            </w:r>
          </w:p>
        </w:tc>
      </w:tr>
      <w:tr w:rsidR="00F326C9" w:rsidRPr="00A56665" w:rsidTr="0090438E">
        <w:tc>
          <w:tcPr>
            <w:tcW w:w="2409" w:type="dxa"/>
            <w:vMerge/>
          </w:tcPr>
          <w:p w:rsidR="00F326C9" w:rsidRPr="00A56665" w:rsidRDefault="00F326C9" w:rsidP="0090438E">
            <w:pPr>
              <w:jc w:val="center"/>
              <w:rPr>
                <w:rFonts w:ascii="Times New Roman" w:hAnsi="Times New Roman"/>
                <w:sz w:val="24"/>
                <w:szCs w:val="24"/>
              </w:rPr>
            </w:pPr>
          </w:p>
        </w:tc>
        <w:tc>
          <w:tcPr>
            <w:tcW w:w="1985" w:type="dxa"/>
            <w:vMerge/>
          </w:tcPr>
          <w:p w:rsidR="00F326C9" w:rsidRPr="00A56665" w:rsidRDefault="00F326C9" w:rsidP="0090438E">
            <w:pPr>
              <w:jc w:val="center"/>
              <w:rPr>
                <w:rFonts w:ascii="Times New Roman" w:hAnsi="Times New Roman"/>
                <w:sz w:val="24"/>
                <w:szCs w:val="24"/>
              </w:rPr>
            </w:pPr>
          </w:p>
        </w:tc>
        <w:tc>
          <w:tcPr>
            <w:tcW w:w="1134"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Начало реализации</w:t>
            </w:r>
          </w:p>
        </w:tc>
        <w:tc>
          <w:tcPr>
            <w:tcW w:w="1276"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Окончание</w:t>
            </w:r>
          </w:p>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реализации</w:t>
            </w:r>
          </w:p>
        </w:tc>
        <w:tc>
          <w:tcPr>
            <w:tcW w:w="2551" w:type="dxa"/>
            <w:vMerge/>
          </w:tcPr>
          <w:p w:rsidR="00F326C9" w:rsidRPr="00A56665" w:rsidRDefault="00F326C9" w:rsidP="0090438E">
            <w:pPr>
              <w:jc w:val="center"/>
              <w:rPr>
                <w:rFonts w:ascii="Times New Roman" w:hAnsi="Times New Roman"/>
                <w:sz w:val="24"/>
                <w:szCs w:val="24"/>
              </w:rPr>
            </w:pPr>
          </w:p>
        </w:tc>
        <w:tc>
          <w:tcPr>
            <w:tcW w:w="2835" w:type="dxa"/>
            <w:vMerge/>
          </w:tcPr>
          <w:p w:rsidR="00F326C9" w:rsidRPr="00A56665" w:rsidRDefault="00F326C9" w:rsidP="0090438E">
            <w:pPr>
              <w:jc w:val="center"/>
              <w:rPr>
                <w:rFonts w:ascii="Times New Roman" w:hAnsi="Times New Roman"/>
                <w:sz w:val="24"/>
                <w:szCs w:val="24"/>
              </w:rPr>
            </w:pPr>
          </w:p>
        </w:tc>
        <w:tc>
          <w:tcPr>
            <w:tcW w:w="1985" w:type="dxa"/>
            <w:vMerge/>
          </w:tcPr>
          <w:p w:rsidR="00F326C9" w:rsidRPr="00A56665" w:rsidRDefault="00F326C9" w:rsidP="0090438E">
            <w:pPr>
              <w:jc w:val="center"/>
              <w:rPr>
                <w:rFonts w:ascii="Times New Roman" w:hAnsi="Times New Roman"/>
                <w:sz w:val="24"/>
                <w:szCs w:val="24"/>
              </w:rPr>
            </w:pPr>
          </w:p>
        </w:tc>
      </w:tr>
      <w:tr w:rsidR="00F326C9" w:rsidRPr="00A56665" w:rsidTr="0090438E">
        <w:tc>
          <w:tcPr>
            <w:tcW w:w="2409" w:type="dxa"/>
          </w:tcPr>
          <w:p w:rsidR="00F326C9" w:rsidRPr="00A56665" w:rsidRDefault="00F326C9" w:rsidP="0090438E">
            <w:pPr>
              <w:rPr>
                <w:rFonts w:ascii="Times New Roman" w:hAnsi="Times New Roman"/>
                <w:sz w:val="24"/>
                <w:szCs w:val="24"/>
              </w:rPr>
            </w:pPr>
            <w:r>
              <w:rPr>
                <w:rFonts w:ascii="Times New Roman" w:hAnsi="Times New Roman"/>
                <w:sz w:val="24"/>
                <w:szCs w:val="24"/>
              </w:rPr>
              <w:t>1</w:t>
            </w:r>
            <w:r w:rsidRPr="00A56665">
              <w:rPr>
                <w:rFonts w:ascii="Times New Roman" w:hAnsi="Times New Roman"/>
                <w:sz w:val="24"/>
                <w:szCs w:val="24"/>
              </w:rPr>
              <w:t>.Благоустройство центральной аллеи</w:t>
            </w:r>
          </w:p>
        </w:tc>
        <w:tc>
          <w:tcPr>
            <w:tcW w:w="1985"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Администрация Копьевского поссовета</w:t>
            </w:r>
          </w:p>
        </w:tc>
        <w:tc>
          <w:tcPr>
            <w:tcW w:w="1134"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01.06.</w:t>
            </w:r>
          </w:p>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2017</w:t>
            </w:r>
          </w:p>
        </w:tc>
        <w:tc>
          <w:tcPr>
            <w:tcW w:w="1276"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01.10. 2017</w:t>
            </w:r>
          </w:p>
          <w:p w:rsidR="00F326C9" w:rsidRPr="00A56665" w:rsidRDefault="00F326C9" w:rsidP="0090438E">
            <w:pPr>
              <w:jc w:val="center"/>
              <w:rPr>
                <w:rFonts w:ascii="Times New Roman" w:hAnsi="Times New Roman"/>
                <w:sz w:val="24"/>
                <w:szCs w:val="24"/>
              </w:rPr>
            </w:pPr>
          </w:p>
        </w:tc>
        <w:tc>
          <w:tcPr>
            <w:tcW w:w="2551"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Улучшение облика территории муниципального образования</w:t>
            </w:r>
          </w:p>
        </w:tc>
        <w:tc>
          <w:tcPr>
            <w:tcW w:w="2835" w:type="dxa"/>
          </w:tcPr>
          <w:p w:rsidR="00F326C9" w:rsidRPr="00A56665" w:rsidRDefault="00F326C9" w:rsidP="0090438E">
            <w:pPr>
              <w:rPr>
                <w:rFonts w:ascii="Times New Roman" w:hAnsi="Times New Roman"/>
                <w:sz w:val="24"/>
                <w:szCs w:val="24"/>
              </w:rPr>
            </w:pPr>
            <w:r w:rsidRPr="00A56665">
              <w:rPr>
                <w:rFonts w:ascii="Times New Roman" w:hAnsi="Times New Roman"/>
                <w:sz w:val="24"/>
                <w:szCs w:val="24"/>
              </w:rPr>
              <w:t>1.установка лавочек, урн:</w:t>
            </w:r>
          </w:p>
          <w:p w:rsidR="00F326C9" w:rsidRDefault="00F326C9" w:rsidP="0090438E">
            <w:pPr>
              <w:rPr>
                <w:rFonts w:ascii="Times New Roman" w:hAnsi="Times New Roman"/>
                <w:sz w:val="24"/>
                <w:szCs w:val="24"/>
              </w:rPr>
            </w:pPr>
            <w:r w:rsidRPr="00A56665">
              <w:rPr>
                <w:rFonts w:ascii="Times New Roman" w:hAnsi="Times New Roman"/>
                <w:sz w:val="24"/>
                <w:szCs w:val="24"/>
              </w:rPr>
              <w:t>2.ремонт и покраска ограждения.</w:t>
            </w:r>
          </w:p>
          <w:p w:rsidR="00F326C9" w:rsidRPr="00A56665" w:rsidRDefault="00F326C9" w:rsidP="0090438E">
            <w:pPr>
              <w:rPr>
                <w:rFonts w:ascii="Times New Roman" w:hAnsi="Times New Roman"/>
                <w:sz w:val="24"/>
                <w:szCs w:val="24"/>
              </w:rPr>
            </w:pPr>
            <w:r>
              <w:rPr>
                <w:rFonts w:ascii="Times New Roman" w:hAnsi="Times New Roman"/>
                <w:sz w:val="24"/>
                <w:szCs w:val="24"/>
              </w:rPr>
              <w:t>3.ремонт дорожного полотна (местами)</w:t>
            </w:r>
          </w:p>
        </w:tc>
        <w:tc>
          <w:tcPr>
            <w:tcW w:w="1985"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Доля площади благоустроенных территорий общего пользования – 10%</w:t>
            </w:r>
          </w:p>
        </w:tc>
      </w:tr>
      <w:tr w:rsidR="00F326C9" w:rsidRPr="00A56665" w:rsidTr="0090438E">
        <w:tc>
          <w:tcPr>
            <w:tcW w:w="2409" w:type="dxa"/>
          </w:tcPr>
          <w:p w:rsidR="00F326C9" w:rsidRDefault="00F326C9" w:rsidP="0090438E">
            <w:pPr>
              <w:rPr>
                <w:rFonts w:ascii="Times New Roman" w:hAnsi="Times New Roman"/>
                <w:sz w:val="24"/>
                <w:szCs w:val="24"/>
              </w:rPr>
            </w:pPr>
            <w:r>
              <w:rPr>
                <w:rFonts w:ascii="Times New Roman" w:hAnsi="Times New Roman"/>
                <w:sz w:val="24"/>
                <w:szCs w:val="24"/>
              </w:rPr>
              <w:t>2. Проектная документация</w:t>
            </w:r>
          </w:p>
        </w:tc>
        <w:tc>
          <w:tcPr>
            <w:tcW w:w="1985" w:type="dxa"/>
          </w:tcPr>
          <w:p w:rsidR="00F326C9" w:rsidRPr="00A56665" w:rsidRDefault="00F326C9" w:rsidP="0090438E">
            <w:pPr>
              <w:jc w:val="center"/>
              <w:rPr>
                <w:rFonts w:ascii="Times New Roman" w:hAnsi="Times New Roman"/>
                <w:sz w:val="24"/>
                <w:szCs w:val="24"/>
              </w:rPr>
            </w:pPr>
          </w:p>
        </w:tc>
        <w:tc>
          <w:tcPr>
            <w:tcW w:w="1134" w:type="dxa"/>
          </w:tcPr>
          <w:p w:rsidR="00F326C9" w:rsidRPr="00A56665" w:rsidRDefault="00F326C9" w:rsidP="0090438E">
            <w:pPr>
              <w:jc w:val="center"/>
              <w:rPr>
                <w:rFonts w:ascii="Times New Roman" w:hAnsi="Times New Roman"/>
                <w:sz w:val="24"/>
                <w:szCs w:val="24"/>
              </w:rPr>
            </w:pPr>
          </w:p>
        </w:tc>
        <w:tc>
          <w:tcPr>
            <w:tcW w:w="1276" w:type="dxa"/>
          </w:tcPr>
          <w:p w:rsidR="00F326C9" w:rsidRPr="00A56665" w:rsidRDefault="00F326C9" w:rsidP="0090438E">
            <w:pPr>
              <w:jc w:val="center"/>
              <w:rPr>
                <w:rFonts w:ascii="Times New Roman" w:hAnsi="Times New Roman"/>
                <w:sz w:val="24"/>
                <w:szCs w:val="24"/>
              </w:rPr>
            </w:pPr>
          </w:p>
        </w:tc>
        <w:tc>
          <w:tcPr>
            <w:tcW w:w="2551" w:type="dxa"/>
          </w:tcPr>
          <w:p w:rsidR="00F326C9" w:rsidRPr="00A56665" w:rsidRDefault="00F326C9" w:rsidP="0090438E">
            <w:pPr>
              <w:jc w:val="center"/>
              <w:rPr>
                <w:rFonts w:ascii="Times New Roman" w:hAnsi="Times New Roman"/>
                <w:sz w:val="24"/>
                <w:szCs w:val="24"/>
              </w:rPr>
            </w:pPr>
          </w:p>
        </w:tc>
        <w:tc>
          <w:tcPr>
            <w:tcW w:w="2835" w:type="dxa"/>
          </w:tcPr>
          <w:p w:rsidR="00F326C9" w:rsidRPr="00F326C9" w:rsidRDefault="00F326C9" w:rsidP="00F326C9">
            <w:pPr>
              <w:pStyle w:val="a4"/>
              <w:numPr>
                <w:ilvl w:val="0"/>
                <w:numId w:val="5"/>
              </w:numPr>
              <w:rPr>
                <w:rFonts w:ascii="Times New Roman" w:hAnsi="Times New Roman"/>
                <w:sz w:val="24"/>
                <w:szCs w:val="24"/>
              </w:rPr>
            </w:pPr>
            <w:r>
              <w:rPr>
                <w:rFonts w:ascii="Times New Roman" w:hAnsi="Times New Roman"/>
                <w:sz w:val="24"/>
                <w:szCs w:val="24"/>
              </w:rPr>
              <w:t>Из средств программы</w:t>
            </w:r>
          </w:p>
        </w:tc>
        <w:tc>
          <w:tcPr>
            <w:tcW w:w="1985" w:type="dxa"/>
          </w:tcPr>
          <w:p w:rsidR="00F326C9" w:rsidRPr="00A56665" w:rsidRDefault="00F326C9" w:rsidP="0090438E">
            <w:pPr>
              <w:jc w:val="center"/>
              <w:rPr>
                <w:rFonts w:ascii="Times New Roman" w:hAnsi="Times New Roman"/>
                <w:sz w:val="24"/>
                <w:szCs w:val="24"/>
              </w:rPr>
            </w:pPr>
            <w:r>
              <w:rPr>
                <w:rFonts w:ascii="Times New Roman" w:hAnsi="Times New Roman"/>
                <w:sz w:val="24"/>
                <w:szCs w:val="24"/>
              </w:rPr>
              <w:t>45000</w:t>
            </w:r>
          </w:p>
        </w:tc>
      </w:tr>
      <w:tr w:rsidR="00F326C9" w:rsidRPr="00A56665" w:rsidTr="0090438E">
        <w:tc>
          <w:tcPr>
            <w:tcW w:w="2409" w:type="dxa"/>
          </w:tcPr>
          <w:p w:rsidR="00F326C9" w:rsidRDefault="00F326C9" w:rsidP="0090438E">
            <w:pPr>
              <w:rPr>
                <w:rFonts w:ascii="Times New Roman" w:hAnsi="Times New Roman"/>
                <w:sz w:val="24"/>
                <w:szCs w:val="24"/>
              </w:rPr>
            </w:pPr>
            <w:r>
              <w:rPr>
                <w:rFonts w:ascii="Times New Roman" w:hAnsi="Times New Roman"/>
                <w:sz w:val="24"/>
                <w:szCs w:val="24"/>
              </w:rPr>
              <w:t>3.</w:t>
            </w:r>
            <w:r w:rsidRPr="00A56665">
              <w:rPr>
                <w:rFonts w:ascii="Times New Roman" w:hAnsi="Times New Roman"/>
                <w:sz w:val="24"/>
                <w:szCs w:val="24"/>
              </w:rPr>
              <w:t xml:space="preserve">. Благоустройство дворовых территорий п. Копьево: тер. № 1 </w:t>
            </w:r>
            <w:r>
              <w:rPr>
                <w:rFonts w:ascii="Times New Roman" w:hAnsi="Times New Roman"/>
                <w:sz w:val="24"/>
                <w:szCs w:val="24"/>
              </w:rPr>
              <w:t xml:space="preserve"> ул. Кирова, 15,</w:t>
            </w:r>
            <w:r w:rsidRPr="00A56665">
              <w:rPr>
                <w:rFonts w:ascii="Times New Roman" w:hAnsi="Times New Roman"/>
                <w:sz w:val="24"/>
                <w:szCs w:val="24"/>
              </w:rPr>
              <w:t xml:space="preserve"> ул. Ленина, 20</w:t>
            </w:r>
            <w:r>
              <w:rPr>
                <w:rFonts w:ascii="Times New Roman" w:hAnsi="Times New Roman"/>
                <w:sz w:val="24"/>
                <w:szCs w:val="24"/>
              </w:rPr>
              <w:t>;</w:t>
            </w:r>
          </w:p>
          <w:p w:rsidR="00F326C9" w:rsidRDefault="00F326C9" w:rsidP="0090438E">
            <w:pPr>
              <w:rPr>
                <w:rFonts w:ascii="Times New Roman" w:hAnsi="Times New Roman"/>
                <w:sz w:val="24"/>
                <w:szCs w:val="24"/>
              </w:rPr>
            </w:pPr>
            <w:r w:rsidRPr="00A56665">
              <w:rPr>
                <w:rFonts w:ascii="Times New Roman" w:hAnsi="Times New Roman"/>
                <w:sz w:val="24"/>
                <w:szCs w:val="24"/>
              </w:rPr>
              <w:t>тер. № 2 ул. Ленина, 18</w:t>
            </w:r>
          </w:p>
          <w:p w:rsidR="00F326C9" w:rsidRPr="00A56665" w:rsidRDefault="00F326C9" w:rsidP="00F326C9">
            <w:pPr>
              <w:rPr>
                <w:rFonts w:ascii="Times New Roman" w:hAnsi="Times New Roman"/>
                <w:sz w:val="24"/>
                <w:szCs w:val="24"/>
              </w:rPr>
            </w:pPr>
          </w:p>
        </w:tc>
        <w:tc>
          <w:tcPr>
            <w:tcW w:w="1985"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Администрация Копьевского поссовета</w:t>
            </w:r>
          </w:p>
        </w:tc>
        <w:tc>
          <w:tcPr>
            <w:tcW w:w="1134"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01.06.</w:t>
            </w:r>
          </w:p>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2017</w:t>
            </w:r>
          </w:p>
        </w:tc>
        <w:tc>
          <w:tcPr>
            <w:tcW w:w="1276" w:type="dxa"/>
          </w:tcPr>
          <w:p w:rsidR="00F326C9" w:rsidRDefault="00F326C9" w:rsidP="0090438E">
            <w:pPr>
              <w:jc w:val="center"/>
              <w:rPr>
                <w:rFonts w:ascii="Times New Roman" w:hAnsi="Times New Roman"/>
                <w:sz w:val="24"/>
                <w:szCs w:val="24"/>
              </w:rPr>
            </w:pPr>
            <w:r w:rsidRPr="00A56665">
              <w:rPr>
                <w:rFonts w:ascii="Times New Roman" w:hAnsi="Times New Roman"/>
                <w:sz w:val="24"/>
                <w:szCs w:val="24"/>
              </w:rPr>
              <w:t>01.09.</w:t>
            </w:r>
          </w:p>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2017</w:t>
            </w:r>
          </w:p>
        </w:tc>
        <w:tc>
          <w:tcPr>
            <w:tcW w:w="2551"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Создание безопасных и комфортных условий для проживания населения муниципального образования</w:t>
            </w:r>
          </w:p>
        </w:tc>
        <w:tc>
          <w:tcPr>
            <w:tcW w:w="2835" w:type="dxa"/>
          </w:tcPr>
          <w:p w:rsidR="00F326C9" w:rsidRPr="00A56665" w:rsidRDefault="00F326C9" w:rsidP="0090438E">
            <w:pPr>
              <w:rPr>
                <w:rFonts w:ascii="Times New Roman" w:hAnsi="Times New Roman"/>
                <w:sz w:val="24"/>
                <w:szCs w:val="24"/>
              </w:rPr>
            </w:pPr>
            <w:r w:rsidRPr="00A56665">
              <w:rPr>
                <w:rFonts w:ascii="Times New Roman" w:hAnsi="Times New Roman"/>
                <w:sz w:val="24"/>
                <w:szCs w:val="24"/>
              </w:rPr>
              <w:t>1.установка лавочек, урн;</w:t>
            </w:r>
          </w:p>
          <w:p w:rsidR="00F326C9" w:rsidRDefault="00F326C9" w:rsidP="0090438E">
            <w:pPr>
              <w:rPr>
                <w:rFonts w:ascii="Times New Roman" w:hAnsi="Times New Roman"/>
                <w:sz w:val="24"/>
                <w:szCs w:val="24"/>
              </w:rPr>
            </w:pPr>
            <w:r w:rsidRPr="00A56665">
              <w:rPr>
                <w:rFonts w:ascii="Times New Roman" w:hAnsi="Times New Roman"/>
                <w:sz w:val="24"/>
                <w:szCs w:val="24"/>
              </w:rPr>
              <w:t>2.</w:t>
            </w:r>
            <w:r>
              <w:rPr>
                <w:rFonts w:ascii="Times New Roman" w:hAnsi="Times New Roman"/>
                <w:sz w:val="24"/>
                <w:szCs w:val="24"/>
              </w:rPr>
              <w:t>асфальтирование;</w:t>
            </w:r>
          </w:p>
          <w:p w:rsidR="00F326C9" w:rsidRDefault="00F326C9" w:rsidP="0090438E">
            <w:pPr>
              <w:rPr>
                <w:rFonts w:ascii="Times New Roman" w:hAnsi="Times New Roman"/>
                <w:sz w:val="24"/>
                <w:szCs w:val="24"/>
              </w:rPr>
            </w:pPr>
            <w:r w:rsidRPr="00A56665">
              <w:rPr>
                <w:rFonts w:ascii="Times New Roman" w:hAnsi="Times New Roman"/>
                <w:sz w:val="24"/>
                <w:szCs w:val="24"/>
              </w:rPr>
              <w:t>3.</w:t>
            </w:r>
            <w:r>
              <w:rPr>
                <w:rFonts w:ascii="Times New Roman" w:hAnsi="Times New Roman"/>
                <w:sz w:val="24"/>
                <w:szCs w:val="24"/>
              </w:rPr>
              <w:t>освещение;</w:t>
            </w:r>
          </w:p>
          <w:p w:rsidR="00F326C9" w:rsidRDefault="00F326C9" w:rsidP="0090438E">
            <w:pPr>
              <w:rPr>
                <w:rFonts w:ascii="Times New Roman" w:hAnsi="Times New Roman"/>
                <w:sz w:val="24"/>
                <w:szCs w:val="24"/>
              </w:rPr>
            </w:pPr>
            <w:r>
              <w:rPr>
                <w:rFonts w:ascii="Times New Roman" w:hAnsi="Times New Roman"/>
                <w:sz w:val="24"/>
                <w:szCs w:val="24"/>
              </w:rPr>
              <w:t>4. замена ограждения;</w:t>
            </w:r>
          </w:p>
          <w:p w:rsidR="00F326C9" w:rsidRDefault="00F326C9" w:rsidP="0090438E">
            <w:pPr>
              <w:rPr>
                <w:rFonts w:ascii="Times New Roman" w:hAnsi="Times New Roman"/>
                <w:sz w:val="24"/>
                <w:szCs w:val="24"/>
              </w:rPr>
            </w:pPr>
            <w:r>
              <w:rPr>
                <w:rFonts w:ascii="Times New Roman" w:hAnsi="Times New Roman"/>
                <w:sz w:val="24"/>
                <w:szCs w:val="24"/>
              </w:rPr>
              <w:t>5.обустройсво автостоянок;</w:t>
            </w:r>
          </w:p>
          <w:p w:rsidR="00F326C9" w:rsidRDefault="00F326C9" w:rsidP="0090438E">
            <w:pPr>
              <w:rPr>
                <w:rFonts w:ascii="Times New Roman" w:hAnsi="Times New Roman"/>
                <w:sz w:val="24"/>
                <w:szCs w:val="24"/>
              </w:rPr>
            </w:pPr>
            <w:r>
              <w:rPr>
                <w:rFonts w:ascii="Times New Roman" w:hAnsi="Times New Roman"/>
                <w:sz w:val="24"/>
                <w:szCs w:val="24"/>
              </w:rPr>
              <w:t>6.установка МАФ;</w:t>
            </w:r>
          </w:p>
          <w:p w:rsidR="00F326C9" w:rsidRPr="00A56665" w:rsidRDefault="00F326C9" w:rsidP="0090438E">
            <w:pPr>
              <w:rPr>
                <w:rFonts w:ascii="Times New Roman" w:hAnsi="Times New Roman"/>
                <w:sz w:val="24"/>
                <w:szCs w:val="24"/>
              </w:rPr>
            </w:pPr>
            <w:r>
              <w:rPr>
                <w:rFonts w:ascii="Times New Roman" w:hAnsi="Times New Roman"/>
                <w:sz w:val="24"/>
                <w:szCs w:val="24"/>
              </w:rPr>
              <w:t>7.озеленение</w:t>
            </w:r>
          </w:p>
          <w:p w:rsidR="00F326C9" w:rsidRPr="00A56665" w:rsidRDefault="00F326C9" w:rsidP="0090438E">
            <w:pPr>
              <w:rPr>
                <w:rFonts w:ascii="Times New Roman" w:hAnsi="Times New Roman"/>
                <w:sz w:val="24"/>
                <w:szCs w:val="24"/>
              </w:rPr>
            </w:pPr>
          </w:p>
        </w:tc>
        <w:tc>
          <w:tcPr>
            <w:tcW w:w="1985" w:type="dxa"/>
          </w:tcPr>
          <w:p w:rsidR="00F326C9" w:rsidRPr="00A56665" w:rsidRDefault="00F326C9" w:rsidP="0090438E">
            <w:pPr>
              <w:jc w:val="center"/>
              <w:rPr>
                <w:rFonts w:ascii="Times New Roman" w:hAnsi="Times New Roman"/>
                <w:sz w:val="24"/>
                <w:szCs w:val="24"/>
              </w:rPr>
            </w:pPr>
            <w:r w:rsidRPr="00A56665">
              <w:rPr>
                <w:rFonts w:ascii="Times New Roman" w:hAnsi="Times New Roman"/>
                <w:sz w:val="24"/>
                <w:szCs w:val="24"/>
              </w:rPr>
              <w:t>Доля благоустроенных дворовых территорий от общего количества дворовых территорий – 10%</w:t>
            </w:r>
          </w:p>
        </w:tc>
      </w:tr>
    </w:tbl>
    <w:p w:rsidR="00F326C9" w:rsidRDefault="00F326C9" w:rsidP="00F326C9">
      <w:pPr>
        <w:spacing w:after="0"/>
        <w:rPr>
          <w:rFonts w:ascii="Times New Roman" w:hAnsi="Times New Roman" w:cs="Times New Roman"/>
          <w:sz w:val="24"/>
          <w:szCs w:val="24"/>
        </w:rPr>
        <w:sectPr w:rsidR="00F326C9" w:rsidSect="00A56665">
          <w:pgSz w:w="16838" w:h="11906" w:orient="landscape"/>
          <w:pgMar w:top="1701" w:right="1134" w:bottom="851" w:left="1134" w:header="709" w:footer="709" w:gutter="0"/>
          <w:cols w:space="708"/>
          <w:docGrid w:linePitch="360"/>
        </w:sectPr>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Default="00F326C9" w:rsidP="003329A5">
      <w:pPr>
        <w:spacing w:after="0"/>
        <w:ind w:firstLine="708"/>
      </w:pPr>
    </w:p>
    <w:p w:rsidR="00F326C9" w:rsidRPr="003329A5" w:rsidRDefault="00F326C9" w:rsidP="003329A5">
      <w:pPr>
        <w:spacing w:after="0"/>
        <w:ind w:firstLine="708"/>
      </w:pPr>
    </w:p>
    <w:sectPr w:rsidR="00F326C9" w:rsidRPr="003329A5" w:rsidSect="006F2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0E" w:rsidRDefault="008F4D0E" w:rsidP="00FC6323">
      <w:pPr>
        <w:spacing w:after="0" w:line="240" w:lineRule="auto"/>
      </w:pPr>
      <w:r>
        <w:separator/>
      </w:r>
    </w:p>
  </w:endnote>
  <w:endnote w:type="continuationSeparator" w:id="1">
    <w:p w:rsidR="008F4D0E" w:rsidRDefault="008F4D0E" w:rsidP="00FC6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0E" w:rsidRDefault="008F4D0E" w:rsidP="00FC6323">
      <w:pPr>
        <w:spacing w:after="0" w:line="240" w:lineRule="auto"/>
      </w:pPr>
      <w:r>
        <w:separator/>
      </w:r>
    </w:p>
  </w:footnote>
  <w:footnote w:type="continuationSeparator" w:id="1">
    <w:p w:rsidR="008F4D0E" w:rsidRDefault="008F4D0E" w:rsidP="00FC6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3DA"/>
    <w:multiLevelType w:val="hybridMultilevel"/>
    <w:tmpl w:val="FE1E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E5246"/>
    <w:multiLevelType w:val="hybridMultilevel"/>
    <w:tmpl w:val="7AD2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F7F7B"/>
    <w:multiLevelType w:val="hybridMultilevel"/>
    <w:tmpl w:val="CA9E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97448"/>
    <w:multiLevelType w:val="hybridMultilevel"/>
    <w:tmpl w:val="CA9E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24FD9"/>
    <w:multiLevelType w:val="hybridMultilevel"/>
    <w:tmpl w:val="3642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7EF3"/>
    <w:rsid w:val="00023712"/>
    <w:rsid w:val="000372DD"/>
    <w:rsid w:val="00074F1B"/>
    <w:rsid w:val="000E454B"/>
    <w:rsid w:val="00133D4C"/>
    <w:rsid w:val="0013644A"/>
    <w:rsid w:val="001439F3"/>
    <w:rsid w:val="0016162F"/>
    <w:rsid w:val="00163683"/>
    <w:rsid w:val="001D7C30"/>
    <w:rsid w:val="001E4154"/>
    <w:rsid w:val="00205655"/>
    <w:rsid w:val="00206E19"/>
    <w:rsid w:val="00210C94"/>
    <w:rsid w:val="00296994"/>
    <w:rsid w:val="002A6FE8"/>
    <w:rsid w:val="002D676B"/>
    <w:rsid w:val="003128D5"/>
    <w:rsid w:val="003329A5"/>
    <w:rsid w:val="00342C9B"/>
    <w:rsid w:val="00364F10"/>
    <w:rsid w:val="00387D37"/>
    <w:rsid w:val="003A0AC5"/>
    <w:rsid w:val="003B5BC9"/>
    <w:rsid w:val="004448C2"/>
    <w:rsid w:val="00482A8D"/>
    <w:rsid w:val="004B03E1"/>
    <w:rsid w:val="004C1256"/>
    <w:rsid w:val="004E0E54"/>
    <w:rsid w:val="0053055A"/>
    <w:rsid w:val="00537B5A"/>
    <w:rsid w:val="005D473B"/>
    <w:rsid w:val="005E30F9"/>
    <w:rsid w:val="00626A1B"/>
    <w:rsid w:val="006428FD"/>
    <w:rsid w:val="006A09F4"/>
    <w:rsid w:val="006D2CB2"/>
    <w:rsid w:val="006D5106"/>
    <w:rsid w:val="006F2A4C"/>
    <w:rsid w:val="007312B6"/>
    <w:rsid w:val="00733AC0"/>
    <w:rsid w:val="00782C01"/>
    <w:rsid w:val="007C34EB"/>
    <w:rsid w:val="007C5399"/>
    <w:rsid w:val="00807D18"/>
    <w:rsid w:val="008247E1"/>
    <w:rsid w:val="008331B7"/>
    <w:rsid w:val="00843288"/>
    <w:rsid w:val="00873A76"/>
    <w:rsid w:val="008B1AA1"/>
    <w:rsid w:val="008D5F81"/>
    <w:rsid w:val="008F4D0E"/>
    <w:rsid w:val="008F6869"/>
    <w:rsid w:val="009322CD"/>
    <w:rsid w:val="009A1601"/>
    <w:rsid w:val="009C265E"/>
    <w:rsid w:val="00A56665"/>
    <w:rsid w:val="00AD4A8E"/>
    <w:rsid w:val="00B03358"/>
    <w:rsid w:val="00B343B0"/>
    <w:rsid w:val="00B441BC"/>
    <w:rsid w:val="00B56845"/>
    <w:rsid w:val="00B86DDD"/>
    <w:rsid w:val="00BB4378"/>
    <w:rsid w:val="00BE7EC4"/>
    <w:rsid w:val="00BF327F"/>
    <w:rsid w:val="00BF7938"/>
    <w:rsid w:val="00C1035D"/>
    <w:rsid w:val="00C46538"/>
    <w:rsid w:val="00C610CE"/>
    <w:rsid w:val="00C618DA"/>
    <w:rsid w:val="00C92474"/>
    <w:rsid w:val="00C92D2E"/>
    <w:rsid w:val="00CC7EF3"/>
    <w:rsid w:val="00CF6305"/>
    <w:rsid w:val="00D66359"/>
    <w:rsid w:val="00DD0E22"/>
    <w:rsid w:val="00E3568B"/>
    <w:rsid w:val="00E61E40"/>
    <w:rsid w:val="00E860AE"/>
    <w:rsid w:val="00EB4D7C"/>
    <w:rsid w:val="00EC7CEA"/>
    <w:rsid w:val="00EE1863"/>
    <w:rsid w:val="00F120AA"/>
    <w:rsid w:val="00F1568F"/>
    <w:rsid w:val="00F326C9"/>
    <w:rsid w:val="00FB351A"/>
    <w:rsid w:val="00FC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4C"/>
  </w:style>
  <w:style w:type="paragraph" w:styleId="1">
    <w:name w:val="heading 1"/>
    <w:aliases w:val="Раздел Договора,H1,&quot;Алмаз&quot;"/>
    <w:basedOn w:val="a"/>
    <w:next w:val="a"/>
    <w:link w:val="10"/>
    <w:qFormat/>
    <w:rsid w:val="001439F3"/>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A8D"/>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482A8D"/>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10">
    <w:name w:val="Заголовок 1 Знак"/>
    <w:aliases w:val="Раздел Договора Знак,H1 Знак,&quot;Алмаз&quot; Знак"/>
    <w:basedOn w:val="a0"/>
    <w:link w:val="1"/>
    <w:rsid w:val="001439F3"/>
    <w:rPr>
      <w:rFonts w:ascii="Times New Roman" w:eastAsia="Times New Roman" w:hAnsi="Times New Roman" w:cs="Times New Roman"/>
      <w:b/>
      <w:bCs/>
      <w:sz w:val="24"/>
      <w:szCs w:val="24"/>
      <w:lang w:eastAsia="en-US"/>
    </w:rPr>
  </w:style>
  <w:style w:type="table" w:styleId="a3">
    <w:name w:val="Table Grid"/>
    <w:basedOn w:val="a1"/>
    <w:uiPriority w:val="59"/>
    <w:rsid w:val="00AD4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4A8E"/>
    <w:pPr>
      <w:ind w:left="720"/>
      <w:contextualSpacing/>
    </w:pPr>
  </w:style>
  <w:style w:type="paragraph" w:styleId="a5">
    <w:name w:val="header"/>
    <w:basedOn w:val="a"/>
    <w:link w:val="a6"/>
    <w:uiPriority w:val="99"/>
    <w:semiHidden/>
    <w:unhideWhenUsed/>
    <w:rsid w:val="00FC63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6323"/>
  </w:style>
  <w:style w:type="paragraph" w:styleId="a7">
    <w:name w:val="footer"/>
    <w:basedOn w:val="a"/>
    <w:link w:val="a8"/>
    <w:uiPriority w:val="99"/>
    <w:semiHidden/>
    <w:unhideWhenUsed/>
    <w:rsid w:val="00FC63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C6323"/>
  </w:style>
  <w:style w:type="paragraph" w:styleId="a9">
    <w:name w:val="Normal (Web)"/>
    <w:basedOn w:val="a"/>
    <w:uiPriority w:val="99"/>
    <w:unhideWhenUsed/>
    <w:rsid w:val="00C10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BF5D-E217-4BD0-AF8E-5CBC1A9A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39</cp:revision>
  <cp:lastPrinted>2017-05-17T06:51:00Z</cp:lastPrinted>
  <dcterms:created xsi:type="dcterms:W3CDTF">2017-02-17T02:36:00Z</dcterms:created>
  <dcterms:modified xsi:type="dcterms:W3CDTF">2017-06-29T09:22:00Z</dcterms:modified>
</cp:coreProperties>
</file>