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D" w:rsidRDefault="009523E3" w:rsidP="0067778D">
      <w:pPr>
        <w:rPr>
          <w:rFonts w:ascii="Segoe UI" w:hAnsi="Segoe UI" w:cs="Segoe UI"/>
          <w:b/>
          <w:noProof/>
          <w:sz w:val="36"/>
          <w:szCs w:val="36"/>
          <w:lang w:eastAsia="ru-RU"/>
        </w:rPr>
      </w:pPr>
      <w:r w:rsidRPr="009523E3">
        <w:rPr>
          <w:rFonts w:ascii="Segoe UI" w:hAnsi="Segoe UI" w:cs="Segoe UI"/>
          <w:b/>
          <w:noProof/>
          <w:sz w:val="32"/>
          <w:szCs w:val="32"/>
          <w:lang w:eastAsia="ru-RU" w:bidi="ar-SA"/>
        </w:rPr>
        <w:pict>
          <v:rect id="_x0000_s1027" style="position:absolute;margin-left:61.75pt;margin-top:33.65pt;width:204.3pt;height:85.4pt;z-index:251658240" strokecolor="white">
            <v:textbox>
              <w:txbxContent>
                <w:p w:rsidR="001704FC" w:rsidRPr="001704FC" w:rsidRDefault="001704FC" w:rsidP="001704FC">
                  <w:pPr>
                    <w:spacing w:line="240" w:lineRule="atLeast"/>
                    <w:rPr>
                      <w:rFonts w:ascii="Segoe UI" w:hAnsi="Segoe UI" w:cs="Segoe UI"/>
                      <w:b/>
                      <w:color w:val="4E91BE"/>
                      <w:sz w:val="18"/>
                      <w:szCs w:val="18"/>
                    </w:rPr>
                  </w:pPr>
                  <w:r w:rsidRPr="001704FC">
                    <w:rPr>
                      <w:rFonts w:ascii="Segoe UI" w:hAnsi="Segoe UI" w:cs="Segoe UI"/>
                      <w:b/>
                      <w:color w:val="4E91BE"/>
                      <w:sz w:val="18"/>
                      <w:szCs w:val="18"/>
                    </w:rPr>
                    <w:t>Филиал Федеральн</w:t>
                  </w:r>
                  <w:r w:rsidR="00CB4E15">
                    <w:rPr>
                      <w:rFonts w:ascii="Segoe UI" w:hAnsi="Segoe UI" w:cs="Segoe UI"/>
                      <w:b/>
                      <w:color w:val="4E91BE"/>
                      <w:sz w:val="18"/>
                      <w:szCs w:val="18"/>
                    </w:rPr>
                    <w:t>ой кадастровой палаты</w:t>
                  </w:r>
                  <w:r w:rsidRPr="001704FC">
                    <w:rPr>
                      <w:rFonts w:ascii="Segoe UI" w:hAnsi="Segoe UI" w:cs="Segoe UI"/>
                      <w:b/>
                      <w:color w:val="4E91BE"/>
                      <w:sz w:val="18"/>
                      <w:szCs w:val="18"/>
                    </w:rPr>
                    <w:t xml:space="preserve"> по Республике Хакасия</w:t>
                  </w:r>
                </w:p>
              </w:txbxContent>
            </v:textbox>
          </v:rect>
        </w:pict>
      </w:r>
      <w:r w:rsidR="00964098">
        <w:rPr>
          <w:rFonts w:ascii="Segoe UI" w:hAnsi="Segoe UI" w:cs="Segoe UI"/>
          <w:b/>
          <w:noProof/>
          <w:sz w:val="36"/>
          <w:szCs w:val="36"/>
          <w:lang w:eastAsia="ru-RU" w:bidi="ar-SA"/>
        </w:rPr>
        <w:drawing>
          <wp:inline distT="0" distB="0" distL="0" distR="0">
            <wp:extent cx="2705100" cy="1095375"/>
            <wp:effectExtent l="19050" t="0" r="0" b="0"/>
            <wp:docPr id="1" name="Рисунок 2" descr="C:\Users\NosovaJaV\Desktop\о Росреестре\01-01 логотип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NosovaJaV\Desktop\о Росреестре\01-01 логотип копия.jpg"/>
                    <pic:cNvPicPr>
                      <a:picLocks noChangeAspect="1" noChangeArrowheads="1"/>
                    </pic:cNvPicPr>
                  </pic:nvPicPr>
                  <pic:blipFill>
                    <a:blip r:embed="rId8" cstate="print"/>
                    <a:srcRect/>
                    <a:stretch>
                      <a:fillRect/>
                    </a:stretch>
                  </pic:blipFill>
                  <pic:spPr bwMode="auto">
                    <a:xfrm>
                      <a:off x="0" y="0"/>
                      <a:ext cx="2705100" cy="1095375"/>
                    </a:xfrm>
                    <a:prstGeom prst="rect">
                      <a:avLst/>
                    </a:prstGeom>
                    <a:noFill/>
                    <a:ln w="9525">
                      <a:noFill/>
                      <a:miter lim="800000"/>
                      <a:headEnd/>
                      <a:tailEnd/>
                    </a:ln>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B94391" w:rsidRDefault="00B94391" w:rsidP="0067778D">
      <w:pPr>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B2022" w:rsidRPr="00504EF9" w:rsidRDefault="00CB2022" w:rsidP="00CB2022">
      <w:pPr>
        <w:ind w:firstLine="851"/>
        <w:jc w:val="center"/>
        <w:rPr>
          <w:rFonts w:ascii="Segoe UI" w:eastAsia="Times New Roman" w:hAnsi="Segoe UI" w:cs="Segoe UI"/>
          <w:b/>
          <w:color w:val="000000"/>
          <w:kern w:val="0"/>
          <w:lang w:eastAsia="ru-RU" w:bidi="ar-SA"/>
        </w:rPr>
      </w:pPr>
    </w:p>
    <w:p w:rsidR="00504EF9" w:rsidRPr="00A351AC" w:rsidRDefault="00504EF9" w:rsidP="00504EF9">
      <w:pPr>
        <w:rPr>
          <w:rFonts w:ascii="Segoe UI" w:hAnsi="Segoe UI" w:cs="Segoe UI"/>
          <w:b/>
          <w:sz w:val="32"/>
          <w:szCs w:val="32"/>
        </w:rPr>
      </w:pPr>
    </w:p>
    <w:p w:rsidR="00A351AC" w:rsidRPr="00AA11EC" w:rsidRDefault="00325575" w:rsidP="009775CF">
      <w:pPr>
        <w:jc w:val="center"/>
        <w:rPr>
          <w:rFonts w:ascii="Segoe UI" w:hAnsi="Segoe UI" w:cs="Segoe UI"/>
          <w:b/>
          <w:color w:val="000000"/>
          <w:sz w:val="32"/>
          <w:szCs w:val="32"/>
          <w:shd w:val="clear" w:color="auto" w:fill="FFFFFF"/>
        </w:rPr>
      </w:pPr>
      <w:r w:rsidRPr="00AA11EC">
        <w:rPr>
          <w:rFonts w:ascii="Segoe UI" w:hAnsi="Segoe UI" w:cs="Segoe UI"/>
          <w:b/>
          <w:bCs/>
          <w:color w:val="000000"/>
          <w:sz w:val="42"/>
          <w:szCs w:val="42"/>
          <w:shd w:val="clear" w:color="auto" w:fill="FFFFFF"/>
        </w:rPr>
        <w:t xml:space="preserve">Кадастровая палата рассказывает о преимуществах публичной кадастровой карты </w:t>
      </w:r>
      <w:r w:rsidR="00CD1891">
        <w:rPr>
          <w:rFonts w:ascii="Segoe UI" w:hAnsi="Segoe UI" w:cs="Segoe UI"/>
          <w:b/>
          <w:bCs/>
          <w:color w:val="000000"/>
          <w:sz w:val="42"/>
          <w:szCs w:val="42"/>
          <w:shd w:val="clear" w:color="auto" w:fill="FFFFFF"/>
        </w:rPr>
        <w:t>Р</w:t>
      </w:r>
      <w:r w:rsidRPr="00AA11EC">
        <w:rPr>
          <w:rFonts w:ascii="Segoe UI" w:hAnsi="Segoe UI" w:cs="Segoe UI"/>
          <w:b/>
          <w:bCs/>
          <w:color w:val="000000"/>
          <w:sz w:val="42"/>
          <w:szCs w:val="42"/>
          <w:shd w:val="clear" w:color="auto" w:fill="FFFFFF"/>
        </w:rPr>
        <w:t>осреестра</w:t>
      </w:r>
      <w:r w:rsidR="00A351AC" w:rsidRPr="00AA11EC">
        <w:rPr>
          <w:rFonts w:ascii="Segoe UI" w:hAnsi="Segoe UI" w:cs="Segoe UI"/>
          <w:b/>
          <w:color w:val="000000"/>
          <w:sz w:val="32"/>
          <w:szCs w:val="32"/>
          <w:shd w:val="clear" w:color="auto" w:fill="FFFFFF"/>
        </w:rPr>
        <w:t xml:space="preserve"> </w:t>
      </w:r>
    </w:p>
    <w:p w:rsidR="007A3DCF" w:rsidRPr="00A351AC" w:rsidRDefault="007A3DCF" w:rsidP="009775CF">
      <w:pPr>
        <w:jc w:val="center"/>
        <w:rPr>
          <w:rFonts w:ascii="Segoe UI" w:hAnsi="Segoe UI" w:cs="Segoe UI"/>
          <w:b/>
          <w:color w:val="000000"/>
          <w:sz w:val="28"/>
          <w:szCs w:val="28"/>
          <w:shd w:val="clear" w:color="auto" w:fill="FFFFFF"/>
        </w:rPr>
      </w:pP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 xml:space="preserve">Филиал Федеральной кадастровой палаты Росреестра по </w:t>
      </w:r>
      <w:r>
        <w:rPr>
          <w:rFonts w:ascii="Segoe UI" w:hAnsi="Segoe UI" w:cs="Segoe UI"/>
          <w:sz w:val="28"/>
          <w:szCs w:val="28"/>
        </w:rPr>
        <w:t>Республике Хакасия</w:t>
      </w:r>
      <w:r w:rsidRPr="00325575">
        <w:rPr>
          <w:rFonts w:ascii="Segoe UI" w:hAnsi="Segoe UI" w:cs="Segoe UI"/>
          <w:sz w:val="28"/>
          <w:szCs w:val="28"/>
        </w:rPr>
        <w:t xml:space="preserve"> </w:t>
      </w:r>
      <w:r>
        <w:rPr>
          <w:rFonts w:ascii="Segoe UI" w:hAnsi="Segoe UI" w:cs="Segoe UI"/>
          <w:sz w:val="28"/>
          <w:szCs w:val="28"/>
        </w:rPr>
        <w:t>рассказывает</w:t>
      </w:r>
      <w:r w:rsidRPr="00325575">
        <w:rPr>
          <w:rFonts w:ascii="Segoe UI" w:hAnsi="Segoe UI" w:cs="Segoe UI"/>
          <w:sz w:val="28"/>
          <w:szCs w:val="28"/>
        </w:rPr>
        <w:t>, какие сведения можно узнать с помощью электронного сервиса «Публичная кадастровая карта» официального </w:t>
      </w:r>
      <w:hyperlink r:id="rId9" w:history="1">
        <w:r w:rsidRPr="00325575">
          <w:rPr>
            <w:rStyle w:val="a5"/>
            <w:rFonts w:ascii="Segoe UI" w:hAnsi="Segoe UI" w:cs="Segoe UI"/>
            <w:color w:val="auto"/>
            <w:sz w:val="28"/>
            <w:szCs w:val="28"/>
          </w:rPr>
          <w:t>сайта</w:t>
        </w:r>
      </w:hyperlink>
      <w:r w:rsidRPr="00325575">
        <w:rPr>
          <w:rFonts w:ascii="Segoe UI" w:hAnsi="Segoe UI" w:cs="Segoe UI"/>
          <w:sz w:val="28"/>
          <w:szCs w:val="28"/>
        </w:rPr>
        <w:t> Росреестра.</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 xml:space="preserve">– Публичная кадастровая карта – это справочно-информационный ресурс для предоставления пользователям сведений Единого государственного </w:t>
      </w:r>
      <w:r w:rsidR="00162216">
        <w:rPr>
          <w:rFonts w:ascii="Segoe UI" w:hAnsi="Segoe UI" w:cs="Segoe UI"/>
          <w:sz w:val="28"/>
          <w:szCs w:val="28"/>
        </w:rPr>
        <w:t>реестра</w:t>
      </w:r>
      <w:r w:rsidRPr="00325575">
        <w:rPr>
          <w:rFonts w:ascii="Segoe UI" w:hAnsi="Segoe UI" w:cs="Segoe UI"/>
          <w:sz w:val="28"/>
          <w:szCs w:val="28"/>
        </w:rPr>
        <w:t xml:space="preserve"> недвижимости (ЕГРН)</w:t>
      </w:r>
      <w:r w:rsidR="00162216">
        <w:rPr>
          <w:rFonts w:ascii="Segoe UI" w:hAnsi="Segoe UI" w:cs="Segoe UI"/>
          <w:sz w:val="28"/>
          <w:szCs w:val="28"/>
        </w:rPr>
        <w:t xml:space="preserve"> об объекте недвижимости</w:t>
      </w:r>
      <w:r w:rsidRPr="00325575">
        <w:rPr>
          <w:rFonts w:ascii="Segoe UI" w:hAnsi="Segoe UI" w:cs="Segoe UI"/>
          <w:sz w:val="28"/>
          <w:szCs w:val="28"/>
        </w:rPr>
        <w:t xml:space="preserve"> на</w:t>
      </w:r>
      <w:r w:rsidR="00162216">
        <w:rPr>
          <w:rFonts w:ascii="Segoe UI" w:hAnsi="Segoe UI" w:cs="Segoe UI"/>
          <w:sz w:val="28"/>
          <w:szCs w:val="28"/>
        </w:rPr>
        <w:t xml:space="preserve"> всей</w:t>
      </w:r>
      <w:r w:rsidRPr="00325575">
        <w:rPr>
          <w:rFonts w:ascii="Segoe UI" w:hAnsi="Segoe UI" w:cs="Segoe UI"/>
          <w:sz w:val="28"/>
          <w:szCs w:val="28"/>
        </w:rPr>
        <w:t xml:space="preserve"> территори</w:t>
      </w:r>
      <w:r w:rsidR="00162216">
        <w:rPr>
          <w:rFonts w:ascii="Segoe UI" w:hAnsi="Segoe UI" w:cs="Segoe UI"/>
          <w:sz w:val="28"/>
          <w:szCs w:val="28"/>
        </w:rPr>
        <w:t>и</w:t>
      </w:r>
      <w:r w:rsidRPr="00325575">
        <w:rPr>
          <w:rFonts w:ascii="Segoe UI" w:hAnsi="Segoe UI" w:cs="Segoe UI"/>
          <w:sz w:val="28"/>
          <w:szCs w:val="28"/>
        </w:rPr>
        <w:t xml:space="preserve"> Российской Федерации. Воспользоваться онлайн-сервисом можно на </w:t>
      </w:r>
      <w:hyperlink r:id="rId10" w:history="1">
        <w:r w:rsidRPr="00325575">
          <w:rPr>
            <w:rStyle w:val="a5"/>
            <w:rFonts w:ascii="Segoe UI" w:hAnsi="Segoe UI" w:cs="Segoe UI"/>
            <w:color w:val="auto"/>
            <w:sz w:val="28"/>
            <w:szCs w:val="28"/>
          </w:rPr>
          <w:t>сайте</w:t>
        </w:r>
      </w:hyperlink>
      <w:r w:rsidRPr="00325575">
        <w:rPr>
          <w:rFonts w:ascii="Segoe UI" w:hAnsi="Segoe UI" w:cs="Segoe UI"/>
          <w:sz w:val="28"/>
          <w:szCs w:val="28"/>
        </w:rPr>
        <w:t> Росреестра в разделе «Электронные услуги и сервисы».</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Информация, размещенная в данном сервисе, будет интересна гражданам и юридическим лицам, например, при совершении сделки с объектом недвижимости.</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С помощью Публичной кадастровой карты можно получить предварительную информацию об объекте недвижимости, например, о земельном участке – визуально посмотреть его границы в кадастровом квартале, расположение относительно других земельных участков, посмотреть смежные земельные участки, которые поставлены на кадастровый учет. Полезно будет оценить привлекательность конкретного земельного участка, определив, насколько участок удален от основной дороги, удобный ли к нему проезд, входит ли он в зоны с особыми условиями использования территории, как проходят красные линии, а также узнать его кадастровую стоимость. Найти информацию об объекте недвижимости можно по кадастровому номеру, по адресу или точным координатам.</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lastRenderedPageBreak/>
        <w:t>На Публичной кадастровой карте удобно пользоваться различными тематическими слоями (раздел «Управление картой» в верхнем правом углу). Например, если понадобится узнать, как должны использоваться земли, расположенные рядом с приобретаемым участком – чтобы рядом с индивидуальным домом неожиданно не оказалась многоэтажная застройка. Для этого нужно поставить галочку в пункте «категории земель», и тогда категории земель будут показаны разными цветами. Можно также задать тему «Кадастровая стоимость», она делит кадастровую карту на ценовые зоны различных цветов – удобно и наглядно.</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В режиме он-лайн также представлены сведения о кадастровом делении, территориальных зонах, зонах с особыми условиями использования территории, особых экономических зонах, административно-территориальном делении РФ, о лесничествах и лесопарках, границах минимальных расстояний от объектов магистральных газопроводов, нефтепроводов и нефтепродуктов до зданий строений и сооружений.</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Размещенная на сервисе информация предоставляется бесплатно. Сведения, содержащиеся на публичной кадастровой карте, актуализируются н</w:t>
      </w:r>
      <w:r w:rsidR="00162216">
        <w:rPr>
          <w:rFonts w:ascii="Segoe UI" w:hAnsi="Segoe UI" w:cs="Segoe UI"/>
          <w:sz w:val="28"/>
          <w:szCs w:val="28"/>
        </w:rPr>
        <w:t xml:space="preserve">а постоянной основе и являются </w:t>
      </w:r>
      <w:r w:rsidRPr="00325575">
        <w:rPr>
          <w:rFonts w:ascii="Segoe UI" w:hAnsi="Segoe UI" w:cs="Segoe UI"/>
          <w:sz w:val="28"/>
          <w:szCs w:val="28"/>
        </w:rPr>
        <w:t>общедоступными.</w:t>
      </w:r>
    </w:p>
    <w:p w:rsidR="00325575" w:rsidRPr="00325575" w:rsidRDefault="00325575" w:rsidP="00325575">
      <w:pPr>
        <w:shd w:val="clear" w:color="auto" w:fill="FFFFFF"/>
        <w:ind w:firstLine="737"/>
        <w:jc w:val="both"/>
        <w:rPr>
          <w:rFonts w:ascii="Calibri" w:hAnsi="Calibri"/>
          <w:sz w:val="28"/>
          <w:szCs w:val="28"/>
        </w:rPr>
      </w:pPr>
      <w:r w:rsidRPr="00325575">
        <w:rPr>
          <w:rFonts w:ascii="Segoe UI" w:hAnsi="Segoe UI" w:cs="Segoe UI"/>
          <w:sz w:val="28"/>
          <w:szCs w:val="28"/>
        </w:rPr>
        <w:t>Вместе с тем, сведения, полученные с помощью сервиса «Публичная кадастровая карта», не могут быть использованы в качестве официального документа – они служат только справочной информацией.</w:t>
      </w:r>
    </w:p>
    <w:p w:rsidR="007B18B2" w:rsidRPr="00A351AC" w:rsidRDefault="007B18B2" w:rsidP="00A351AC">
      <w:pPr>
        <w:ind w:firstLine="851"/>
        <w:jc w:val="both"/>
        <w:rPr>
          <w:rFonts w:ascii="Segoe UI" w:hAnsi="Segoe UI" w:cs="Segoe UI"/>
          <w:color w:val="000000"/>
          <w:sz w:val="28"/>
          <w:szCs w:val="28"/>
          <w:shd w:val="clear" w:color="auto" w:fill="FFFFFF"/>
        </w:rPr>
      </w:pPr>
    </w:p>
    <w:p w:rsidR="00E17A52" w:rsidRDefault="009523E3" w:rsidP="00E17A52">
      <w:pPr>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4A4141">
      <w:pPr>
        <w:ind w:firstLine="709"/>
        <w:jc w:val="both"/>
        <w:rPr>
          <w:rFonts w:ascii="Segoe UI" w:hAnsi="Segoe UI" w:cs="Segoe UI"/>
          <w:b/>
          <w:noProof/>
          <w:lang w:eastAsia="sk-SK"/>
        </w:rPr>
      </w:pPr>
      <w:r w:rsidRPr="00E4213D">
        <w:rPr>
          <w:rFonts w:ascii="Segoe UI" w:hAnsi="Segoe UI" w:cs="Segoe UI"/>
          <w:b/>
          <w:noProof/>
          <w:lang w:eastAsia="sk-SK"/>
        </w:rPr>
        <w:t xml:space="preserve">О </w:t>
      </w:r>
      <w:r w:rsidR="004A4141">
        <w:rPr>
          <w:rFonts w:ascii="Segoe UI" w:hAnsi="Segoe UI" w:cs="Segoe UI"/>
          <w:b/>
          <w:noProof/>
          <w:lang w:eastAsia="sk-SK"/>
        </w:rPr>
        <w:t>Федеральной кадастровой палате</w:t>
      </w:r>
    </w:p>
    <w:p w:rsidR="00E17A52" w:rsidRPr="00E4213D" w:rsidRDefault="00E17A52" w:rsidP="004A4141">
      <w:pPr>
        <w:ind w:firstLine="709"/>
        <w:jc w:val="both"/>
        <w:rPr>
          <w:rFonts w:ascii="Segoe UI" w:hAnsi="Segoe UI" w:cs="Segoe UI"/>
          <w:noProof/>
          <w:sz w:val="10"/>
          <w:szCs w:val="10"/>
          <w:lang w:eastAsia="sk-SK"/>
        </w:rPr>
      </w:pPr>
    </w:p>
    <w:p w:rsidR="004A4141" w:rsidRDefault="004A4141" w:rsidP="004A4141">
      <w:pPr>
        <w:ind w:firstLine="709"/>
        <w:jc w:val="both"/>
        <w:rPr>
          <w:rFonts w:ascii="Segoe UI" w:hAnsi="Segoe UI" w:cs="Segoe UI"/>
          <w:sz w:val="18"/>
          <w:szCs w:val="18"/>
        </w:rPr>
      </w:pPr>
      <w:r>
        <w:rPr>
          <w:rFonts w:ascii="Segoe UI" w:hAnsi="Segoe UI" w:cs="Segoe UI"/>
          <w:sz w:val="18"/>
          <w:szCs w:val="18"/>
        </w:rPr>
        <w:t>Федеральная кадастровая палата (ФГБУ «ФКП Росреестра») – подведомственное учреждение Федеральной</w:t>
      </w:r>
      <w:r w:rsidR="00E17A52" w:rsidRPr="00E4213D">
        <w:rPr>
          <w:rFonts w:ascii="Segoe UI" w:hAnsi="Segoe UI" w:cs="Segoe UI"/>
          <w:sz w:val="18"/>
          <w:szCs w:val="18"/>
        </w:rPr>
        <w:t xml:space="preserve"> служб</w:t>
      </w:r>
      <w:r>
        <w:rPr>
          <w:rFonts w:ascii="Segoe UI" w:hAnsi="Segoe UI" w:cs="Segoe UI"/>
          <w:sz w:val="18"/>
          <w:szCs w:val="18"/>
        </w:rPr>
        <w:t>ы</w:t>
      </w:r>
      <w:r w:rsidR="00E17A52" w:rsidRPr="00E4213D">
        <w:rPr>
          <w:rFonts w:ascii="Segoe UI" w:hAnsi="Segoe UI" w:cs="Segoe UI"/>
          <w:sz w:val="18"/>
          <w:szCs w:val="18"/>
        </w:rPr>
        <w:t xml:space="preserve"> государственной регистрации, кадастра и картографии (Росреестр)</w:t>
      </w:r>
      <w:r>
        <w:rPr>
          <w:rFonts w:ascii="Segoe UI" w:hAnsi="Segoe UI" w:cs="Segoe UI"/>
          <w:sz w:val="18"/>
          <w:szCs w:val="18"/>
        </w:rPr>
        <w:t>.</w:t>
      </w:r>
      <w:r w:rsidR="00E17A52" w:rsidRPr="00E4213D">
        <w:rPr>
          <w:rFonts w:ascii="Segoe UI" w:hAnsi="Segoe UI" w:cs="Segoe UI"/>
          <w:sz w:val="18"/>
          <w:szCs w:val="18"/>
        </w:rPr>
        <w:t xml:space="preserve"> </w:t>
      </w:r>
      <w:r>
        <w:rPr>
          <w:rFonts w:ascii="Segoe UI" w:hAnsi="Segoe UI" w:cs="Segoe UI"/>
          <w:sz w:val="18"/>
          <w:szCs w:val="18"/>
        </w:rPr>
        <w:t>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4A4141" w:rsidRDefault="004A4141" w:rsidP="004A4141">
      <w:pPr>
        <w:ind w:firstLine="709"/>
        <w:jc w:val="both"/>
        <w:rPr>
          <w:rFonts w:ascii="Segoe UI" w:hAnsi="Segoe UI" w:cs="Segoe UI"/>
          <w:sz w:val="18"/>
          <w:szCs w:val="18"/>
        </w:rPr>
      </w:pPr>
      <w:r>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(всего 81 филиал). </w:t>
      </w:r>
    </w:p>
    <w:p w:rsidR="004A4141" w:rsidRDefault="00140798" w:rsidP="004A4141">
      <w:pPr>
        <w:ind w:firstLine="709"/>
        <w:jc w:val="both"/>
        <w:rPr>
          <w:rFonts w:ascii="Segoe UI" w:hAnsi="Segoe UI" w:cs="Segoe UI"/>
          <w:sz w:val="18"/>
          <w:szCs w:val="18"/>
        </w:rPr>
      </w:pPr>
      <w:r>
        <w:rPr>
          <w:rFonts w:ascii="Segoe UI" w:hAnsi="Segoe UI" w:cs="Segoe UI"/>
          <w:sz w:val="18"/>
          <w:szCs w:val="18"/>
        </w:rPr>
        <w:t>Д</w:t>
      </w:r>
      <w:r w:rsidR="004A4141">
        <w:rPr>
          <w:rFonts w:ascii="Segoe UI" w:hAnsi="Segoe UI" w:cs="Segoe UI"/>
          <w:sz w:val="18"/>
          <w:szCs w:val="18"/>
        </w:rPr>
        <w:t xml:space="preserve">иректор ФГБУ «ФКП Росреестра» </w:t>
      </w:r>
      <w:r w:rsidR="00A43B4B">
        <w:rPr>
          <w:rFonts w:ascii="Segoe UI" w:hAnsi="Segoe UI" w:cs="Segoe UI"/>
          <w:sz w:val="18"/>
          <w:szCs w:val="18"/>
        </w:rPr>
        <w:t>-</w:t>
      </w:r>
      <w:r w:rsidR="004A4141">
        <w:rPr>
          <w:rFonts w:ascii="Segoe UI" w:hAnsi="Segoe UI" w:cs="Segoe UI"/>
          <w:sz w:val="18"/>
          <w:szCs w:val="18"/>
        </w:rPr>
        <w:t xml:space="preserve"> </w:t>
      </w:r>
      <w:r w:rsidR="00A232F6">
        <w:rPr>
          <w:rFonts w:ascii="Segoe UI" w:hAnsi="Segoe UI" w:cs="Segoe UI"/>
          <w:sz w:val="18"/>
          <w:szCs w:val="18"/>
        </w:rPr>
        <w:t>Литвинцев Константин Александрович</w:t>
      </w:r>
      <w:r w:rsidR="004A4141">
        <w:rPr>
          <w:rFonts w:ascii="Segoe UI" w:hAnsi="Segoe UI" w:cs="Segoe UI"/>
          <w:sz w:val="18"/>
          <w:szCs w:val="18"/>
        </w:rPr>
        <w:t>.</w:t>
      </w:r>
    </w:p>
    <w:p w:rsidR="004A4141" w:rsidRDefault="004A4141" w:rsidP="004A4141">
      <w:pPr>
        <w:ind w:firstLine="709"/>
        <w:jc w:val="both"/>
        <w:rPr>
          <w:rFonts w:ascii="Segoe UI" w:hAnsi="Segoe UI" w:cs="Segoe UI"/>
          <w:sz w:val="18"/>
          <w:szCs w:val="18"/>
        </w:rPr>
      </w:pPr>
      <w:r>
        <w:rPr>
          <w:rFonts w:ascii="Segoe UI" w:hAnsi="Segoe UI" w:cs="Segoe UI"/>
          <w:sz w:val="18"/>
          <w:szCs w:val="18"/>
        </w:rPr>
        <w:t>Директор филиала ФГБУ «ФКП Росреестра» по Республике Хакасия Старунская</w:t>
      </w:r>
      <w:r w:rsidR="00A43B4B">
        <w:rPr>
          <w:rFonts w:ascii="Segoe UI" w:hAnsi="Segoe UI" w:cs="Segoe UI"/>
          <w:sz w:val="18"/>
          <w:szCs w:val="18"/>
        </w:rPr>
        <w:t xml:space="preserve"> Вера Ивановна </w:t>
      </w:r>
      <w:r>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E17A52" w:rsidRDefault="00504EF9"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Елена Филатова</w:t>
      </w:r>
    </w:p>
    <w:p w:rsidR="00E17A52" w:rsidRDefault="004A4141"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Начальник отдела</w:t>
      </w:r>
      <w:r w:rsidR="007D1F2D">
        <w:rPr>
          <w:rFonts w:ascii="Segoe UI" w:eastAsia="Calibri" w:hAnsi="Segoe UI" w:cs="Segoe UI"/>
          <w:sz w:val="20"/>
          <w:szCs w:val="20"/>
          <w:lang w:eastAsia="en-US"/>
        </w:rPr>
        <w:t xml:space="preserve"> контроля и анализа деятельности</w:t>
      </w:r>
    </w:p>
    <w:p w:rsidR="00E17A52" w:rsidRDefault="00492AF4"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8 (3902</w:t>
      </w:r>
      <w:r w:rsidR="00E17A52">
        <w:rPr>
          <w:rFonts w:ascii="Segoe UI" w:eastAsia="Calibri" w:hAnsi="Segoe UI" w:cs="Segoe UI"/>
          <w:sz w:val="20"/>
          <w:szCs w:val="20"/>
          <w:lang w:eastAsia="en-US"/>
        </w:rPr>
        <w:t>)</w:t>
      </w:r>
      <w:r>
        <w:rPr>
          <w:rFonts w:ascii="Segoe UI" w:eastAsia="Calibri" w:hAnsi="Segoe UI" w:cs="Segoe UI"/>
          <w:sz w:val="20"/>
          <w:szCs w:val="20"/>
          <w:lang w:eastAsia="en-US"/>
        </w:rPr>
        <w:t xml:space="preserve"> </w:t>
      </w:r>
      <w:r w:rsidR="00A43B4B">
        <w:rPr>
          <w:rFonts w:ascii="Segoe UI" w:eastAsia="Calibri" w:hAnsi="Segoe UI" w:cs="Segoe UI"/>
          <w:sz w:val="20"/>
          <w:szCs w:val="20"/>
          <w:lang w:eastAsia="en-US"/>
        </w:rPr>
        <w:t>35</w:t>
      </w:r>
      <w:r w:rsidR="004A4141">
        <w:rPr>
          <w:rFonts w:ascii="Segoe UI" w:eastAsia="Calibri" w:hAnsi="Segoe UI" w:cs="Segoe UI"/>
          <w:sz w:val="20"/>
          <w:szCs w:val="20"/>
          <w:lang w:eastAsia="en-US"/>
        </w:rPr>
        <w:t xml:space="preserve"> </w:t>
      </w:r>
      <w:r w:rsidR="00A43B4B">
        <w:rPr>
          <w:rFonts w:ascii="Segoe UI" w:eastAsia="Calibri" w:hAnsi="Segoe UI" w:cs="Segoe UI"/>
          <w:sz w:val="20"/>
          <w:szCs w:val="20"/>
          <w:lang w:eastAsia="en-US"/>
        </w:rPr>
        <w:t>84</w:t>
      </w:r>
      <w:r w:rsidR="004A4141">
        <w:rPr>
          <w:rFonts w:ascii="Segoe UI" w:eastAsia="Calibri" w:hAnsi="Segoe UI" w:cs="Segoe UI"/>
          <w:sz w:val="20"/>
          <w:szCs w:val="20"/>
          <w:lang w:eastAsia="en-US"/>
        </w:rPr>
        <w:t xml:space="preserve"> </w:t>
      </w:r>
      <w:r w:rsidR="00A43B4B">
        <w:rPr>
          <w:rFonts w:ascii="Segoe UI" w:eastAsia="Calibri" w:hAnsi="Segoe UI" w:cs="Segoe UI"/>
          <w:sz w:val="20"/>
          <w:szCs w:val="20"/>
          <w:lang w:eastAsia="en-US"/>
        </w:rPr>
        <w:t>96 (доб.2214)</w:t>
      </w:r>
    </w:p>
    <w:p w:rsidR="00492AF4" w:rsidRPr="00492AF4" w:rsidRDefault="009523E3" w:rsidP="00E17A52">
      <w:pPr>
        <w:pStyle w:val="a6"/>
        <w:spacing w:after="0"/>
        <w:rPr>
          <w:rStyle w:val="a5"/>
          <w:rFonts w:ascii="Segoe UI" w:eastAsia="Calibri" w:hAnsi="Segoe UI" w:cs="Segoe UI"/>
          <w:sz w:val="20"/>
          <w:szCs w:val="20"/>
          <w:u w:val="none"/>
          <w:shd w:val="clear" w:color="auto" w:fill="FFFFFF"/>
        </w:rPr>
      </w:pPr>
      <w:hyperlink r:id="rId11" w:history="1">
        <w:r w:rsidR="00D82017" w:rsidRPr="00161CE6">
          <w:rPr>
            <w:rStyle w:val="a5"/>
            <w:rFonts w:ascii="Segoe UI" w:eastAsia="Calibri" w:hAnsi="Segoe UI" w:cs="Segoe UI"/>
            <w:sz w:val="20"/>
            <w:szCs w:val="20"/>
            <w:shd w:val="clear" w:color="auto" w:fill="FFFFFF"/>
            <w:lang w:val="en-US"/>
          </w:rPr>
          <w:t>fgu</w:t>
        </w:r>
        <w:r w:rsidR="00D82017" w:rsidRPr="00BB293F">
          <w:rPr>
            <w:rStyle w:val="a5"/>
            <w:rFonts w:ascii="Segoe UI" w:eastAsia="Calibri" w:hAnsi="Segoe UI" w:cs="Segoe UI"/>
            <w:sz w:val="20"/>
            <w:szCs w:val="20"/>
            <w:shd w:val="clear" w:color="auto" w:fill="FFFFFF"/>
          </w:rPr>
          <w:t>19</w:t>
        </w:r>
        <w:r w:rsidR="00D82017" w:rsidRPr="00161CE6">
          <w:rPr>
            <w:rStyle w:val="a5"/>
            <w:rFonts w:ascii="Segoe UI" w:eastAsia="Calibri" w:hAnsi="Segoe UI" w:cs="Segoe UI"/>
            <w:sz w:val="20"/>
            <w:szCs w:val="20"/>
            <w:shd w:val="clear" w:color="auto" w:fill="FFFFFF"/>
          </w:rPr>
          <w:t>@19.</w:t>
        </w:r>
        <w:r w:rsidR="00D82017" w:rsidRPr="00161CE6">
          <w:rPr>
            <w:rStyle w:val="a5"/>
            <w:rFonts w:ascii="Segoe UI" w:eastAsia="Calibri" w:hAnsi="Segoe UI" w:cs="Segoe UI"/>
            <w:sz w:val="20"/>
            <w:szCs w:val="20"/>
            <w:shd w:val="clear" w:color="auto" w:fill="FFFFFF"/>
            <w:lang w:val="en-US"/>
          </w:rPr>
          <w:t>kadastr</w:t>
        </w:r>
        <w:r w:rsidR="00D82017" w:rsidRPr="00161CE6">
          <w:rPr>
            <w:rStyle w:val="a5"/>
            <w:rFonts w:ascii="Segoe UI" w:eastAsia="Calibri" w:hAnsi="Segoe UI" w:cs="Segoe UI"/>
            <w:sz w:val="20"/>
            <w:szCs w:val="20"/>
            <w:shd w:val="clear" w:color="auto" w:fill="FFFFFF"/>
          </w:rPr>
          <w:t>.</w:t>
        </w:r>
        <w:r w:rsidR="00D82017" w:rsidRPr="00161CE6">
          <w:rPr>
            <w:rStyle w:val="a5"/>
            <w:rFonts w:ascii="Segoe UI" w:eastAsia="Calibri" w:hAnsi="Segoe UI" w:cs="Segoe UI"/>
            <w:sz w:val="20"/>
            <w:szCs w:val="20"/>
            <w:shd w:val="clear" w:color="auto" w:fill="FFFFFF"/>
            <w:lang w:val="en-US"/>
          </w:rPr>
          <w:t>ru</w:t>
        </w:r>
      </w:hyperlink>
      <w:r w:rsidR="00492AF4" w:rsidRPr="00492AF4">
        <w:rPr>
          <w:rStyle w:val="a5"/>
          <w:rFonts w:ascii="Segoe UI" w:eastAsia="Calibri" w:hAnsi="Segoe UI" w:cs="Segoe UI"/>
          <w:sz w:val="20"/>
          <w:szCs w:val="20"/>
          <w:u w:val="none"/>
          <w:shd w:val="clear" w:color="auto" w:fill="FFFFFF"/>
        </w:rPr>
        <w:t xml:space="preserve"> </w:t>
      </w:r>
    </w:p>
    <w:p w:rsidR="00A232F6" w:rsidRDefault="009523E3" w:rsidP="00EC4E8A">
      <w:pPr>
        <w:pStyle w:val="a6"/>
        <w:spacing w:after="0"/>
      </w:pPr>
      <w:hyperlink r:id="rId12" w:history="1">
        <w:r w:rsidR="004A4141" w:rsidRPr="003E6170">
          <w:rPr>
            <w:rStyle w:val="a5"/>
            <w:rFonts w:ascii="Segoe UI" w:eastAsia="Calibri" w:hAnsi="Segoe UI" w:cs="Segoe UI"/>
            <w:sz w:val="20"/>
            <w:szCs w:val="20"/>
            <w:shd w:val="clear" w:color="auto" w:fill="FFFFFF"/>
            <w:lang w:val="en-US"/>
          </w:rPr>
          <w:t>www</w:t>
        </w:r>
        <w:r w:rsidR="004A4141" w:rsidRPr="003E6170">
          <w:rPr>
            <w:rStyle w:val="a5"/>
            <w:rFonts w:ascii="Segoe UI" w:eastAsia="Calibri" w:hAnsi="Segoe UI" w:cs="Segoe UI"/>
            <w:sz w:val="20"/>
            <w:szCs w:val="20"/>
            <w:shd w:val="clear" w:color="auto" w:fill="FFFFFF"/>
          </w:rPr>
          <w:t>.</w:t>
        </w:r>
        <w:r w:rsidR="004A4141" w:rsidRPr="003E6170">
          <w:rPr>
            <w:rStyle w:val="a5"/>
            <w:rFonts w:ascii="Segoe UI" w:eastAsia="Calibri" w:hAnsi="Segoe UI" w:cs="Segoe UI"/>
            <w:sz w:val="20"/>
            <w:szCs w:val="20"/>
            <w:shd w:val="clear" w:color="auto" w:fill="FFFFFF"/>
            <w:lang w:val="en-US"/>
          </w:rPr>
          <w:t>fkprf</w:t>
        </w:r>
      </w:hyperlink>
    </w:p>
    <w:p w:rsidR="008409BB" w:rsidRPr="00EC4E8A" w:rsidRDefault="00492AF4" w:rsidP="00EC4E8A">
      <w:pPr>
        <w:pStyle w:val="a6"/>
        <w:spacing w:after="0"/>
        <w:rPr>
          <w:rFonts w:eastAsia="Calibri"/>
          <w:lang w:eastAsia="en-US"/>
        </w:rPr>
      </w:pPr>
      <w:r>
        <w:rPr>
          <w:rFonts w:ascii="Segoe UI" w:eastAsia="Calibri" w:hAnsi="Segoe UI" w:cs="Segoe UI"/>
          <w:sz w:val="20"/>
          <w:szCs w:val="20"/>
          <w:lang w:eastAsia="en-US"/>
        </w:rPr>
        <w:t>655017</w:t>
      </w:r>
      <w:r w:rsidR="006C49C5" w:rsidRPr="006C49C5">
        <w:rPr>
          <w:rFonts w:ascii="Segoe UI" w:eastAsia="Calibri" w:hAnsi="Segoe UI" w:cs="Segoe UI"/>
          <w:sz w:val="20"/>
          <w:szCs w:val="20"/>
          <w:lang w:eastAsia="en-US"/>
        </w:rPr>
        <w:t xml:space="preserve">, </w:t>
      </w:r>
      <w:r>
        <w:rPr>
          <w:rFonts w:ascii="Segoe UI" w:eastAsia="Calibri" w:hAnsi="Segoe UI" w:cs="Segoe UI"/>
          <w:sz w:val="20"/>
          <w:szCs w:val="20"/>
          <w:lang w:eastAsia="en-US"/>
        </w:rPr>
        <w:t>Абакан</w:t>
      </w:r>
      <w:r w:rsidR="006C49C5" w:rsidRPr="006C49C5">
        <w:rPr>
          <w:rFonts w:ascii="Segoe UI" w:eastAsia="Calibri" w:hAnsi="Segoe UI" w:cs="Segoe UI"/>
          <w:sz w:val="20"/>
          <w:szCs w:val="20"/>
          <w:lang w:eastAsia="en-US"/>
        </w:rPr>
        <w:t xml:space="preserve">, </w:t>
      </w:r>
      <w:r>
        <w:rPr>
          <w:rFonts w:ascii="Segoe UI" w:eastAsia="Calibri" w:hAnsi="Segoe UI" w:cs="Segoe UI"/>
          <w:sz w:val="20"/>
          <w:szCs w:val="20"/>
          <w:lang w:eastAsia="en-US"/>
        </w:rPr>
        <w:t xml:space="preserve">улица </w:t>
      </w:r>
      <w:r w:rsidR="004A4141">
        <w:rPr>
          <w:rFonts w:ascii="Segoe UI" w:eastAsia="Calibri" w:hAnsi="Segoe UI" w:cs="Segoe UI"/>
          <w:sz w:val="20"/>
          <w:szCs w:val="20"/>
          <w:lang w:eastAsia="en-US"/>
        </w:rPr>
        <w:t>Кирова</w:t>
      </w:r>
      <w:r>
        <w:rPr>
          <w:rFonts w:ascii="Segoe UI" w:eastAsia="Calibri" w:hAnsi="Segoe UI" w:cs="Segoe UI"/>
          <w:sz w:val="20"/>
          <w:szCs w:val="20"/>
          <w:lang w:eastAsia="en-US"/>
        </w:rPr>
        <w:t>, 1</w:t>
      </w:r>
      <w:r w:rsidR="004A4141">
        <w:rPr>
          <w:rFonts w:ascii="Segoe UI" w:eastAsia="Calibri" w:hAnsi="Segoe UI" w:cs="Segoe UI"/>
          <w:sz w:val="20"/>
          <w:szCs w:val="20"/>
          <w:lang w:eastAsia="en-US"/>
        </w:rPr>
        <w:t>00</w:t>
      </w:r>
      <w:r>
        <w:rPr>
          <w:rFonts w:ascii="Segoe UI" w:eastAsia="Calibri" w:hAnsi="Segoe UI" w:cs="Segoe UI"/>
          <w:sz w:val="20"/>
          <w:szCs w:val="20"/>
          <w:lang w:eastAsia="en-US"/>
        </w:rPr>
        <w:t xml:space="preserve">, </w:t>
      </w:r>
      <w:r w:rsidR="004A4141">
        <w:rPr>
          <w:rFonts w:ascii="Segoe UI" w:eastAsia="Calibri" w:hAnsi="Segoe UI" w:cs="Segoe UI"/>
          <w:sz w:val="20"/>
          <w:szCs w:val="20"/>
          <w:lang w:eastAsia="en-US"/>
        </w:rPr>
        <w:t>кабинет 1</w:t>
      </w:r>
      <w:r w:rsidR="00504EF9">
        <w:rPr>
          <w:rFonts w:ascii="Segoe UI" w:eastAsia="Calibri" w:hAnsi="Segoe UI" w:cs="Segoe UI"/>
          <w:sz w:val="20"/>
          <w:szCs w:val="20"/>
          <w:lang w:eastAsia="en-US"/>
        </w:rPr>
        <w:t>05</w:t>
      </w:r>
      <w:r w:rsidR="004A4141">
        <w:rPr>
          <w:rFonts w:ascii="Segoe UI" w:eastAsia="Calibri" w:hAnsi="Segoe UI" w:cs="Segoe UI"/>
          <w:sz w:val="20"/>
          <w:szCs w:val="20"/>
          <w:lang w:eastAsia="en-US"/>
        </w:rPr>
        <w:t>.</w:t>
      </w:r>
    </w:p>
    <w:sectPr w:rsidR="008409BB" w:rsidRPr="00EC4E8A" w:rsidSect="00A91F19">
      <w:footerReference w:type="default" r:id="rId13"/>
      <w:pgSz w:w="11906" w:h="16838" w:code="9"/>
      <w:pgMar w:top="851" w:right="992"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ABD" w:rsidRDefault="00BA4ABD">
      <w:r>
        <w:separator/>
      </w:r>
    </w:p>
  </w:endnote>
  <w:endnote w:type="continuationSeparator" w:id="1">
    <w:p w:rsidR="00BA4ABD" w:rsidRDefault="00BA4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19" w:rsidRDefault="009523E3">
    <w:pPr>
      <w:pStyle w:val="a3"/>
      <w:jc w:val="center"/>
    </w:pPr>
    <w:r>
      <w:fldChar w:fldCharType="begin"/>
    </w:r>
    <w:r w:rsidR="006B18A7">
      <w:instrText>PAGE   \* MERGEFORMAT</w:instrText>
    </w:r>
    <w:r>
      <w:fldChar w:fldCharType="separate"/>
    </w:r>
    <w:r w:rsidR="00162216">
      <w:rPr>
        <w:noProof/>
      </w:rPr>
      <w:t>2</w:t>
    </w:r>
    <w:r>
      <w:fldChar w:fldCharType="end"/>
    </w:r>
  </w:p>
  <w:p w:rsidR="00A91F19" w:rsidRDefault="00A91F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ABD" w:rsidRDefault="00BA4ABD">
      <w:r>
        <w:separator/>
      </w:r>
    </w:p>
  </w:footnote>
  <w:footnote w:type="continuationSeparator" w:id="1">
    <w:p w:rsidR="00BA4ABD" w:rsidRDefault="00BA4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3D5"/>
    <w:rsid w:val="000140C0"/>
    <w:rsid w:val="00023574"/>
    <w:rsid w:val="00024FBF"/>
    <w:rsid w:val="000274BB"/>
    <w:rsid w:val="000339F7"/>
    <w:rsid w:val="0003642B"/>
    <w:rsid w:val="00050099"/>
    <w:rsid w:val="000601F8"/>
    <w:rsid w:val="00065FE6"/>
    <w:rsid w:val="000673FC"/>
    <w:rsid w:val="000817F8"/>
    <w:rsid w:val="00081D6D"/>
    <w:rsid w:val="0008597C"/>
    <w:rsid w:val="00085FF5"/>
    <w:rsid w:val="00090053"/>
    <w:rsid w:val="000923C9"/>
    <w:rsid w:val="000972A0"/>
    <w:rsid w:val="000B0B54"/>
    <w:rsid w:val="000B146C"/>
    <w:rsid w:val="000D710D"/>
    <w:rsid w:val="000E41A6"/>
    <w:rsid w:val="000E6993"/>
    <w:rsid w:val="000F607A"/>
    <w:rsid w:val="000F6379"/>
    <w:rsid w:val="001055AD"/>
    <w:rsid w:val="00110ABC"/>
    <w:rsid w:val="0011112E"/>
    <w:rsid w:val="0011143E"/>
    <w:rsid w:val="00115873"/>
    <w:rsid w:val="00116F3B"/>
    <w:rsid w:val="0011745C"/>
    <w:rsid w:val="00124E82"/>
    <w:rsid w:val="00140798"/>
    <w:rsid w:val="00145B33"/>
    <w:rsid w:val="00154C8E"/>
    <w:rsid w:val="0015796B"/>
    <w:rsid w:val="00162216"/>
    <w:rsid w:val="001704FC"/>
    <w:rsid w:val="00171CA6"/>
    <w:rsid w:val="00174A52"/>
    <w:rsid w:val="00182123"/>
    <w:rsid w:val="00186E10"/>
    <w:rsid w:val="001874B9"/>
    <w:rsid w:val="001877D6"/>
    <w:rsid w:val="00190969"/>
    <w:rsid w:val="0019721C"/>
    <w:rsid w:val="001B0762"/>
    <w:rsid w:val="001C10AF"/>
    <w:rsid w:val="001D2217"/>
    <w:rsid w:val="001E757E"/>
    <w:rsid w:val="001F0A2D"/>
    <w:rsid w:val="00200210"/>
    <w:rsid w:val="00207C9A"/>
    <w:rsid w:val="002177A9"/>
    <w:rsid w:val="00224AF8"/>
    <w:rsid w:val="00227F43"/>
    <w:rsid w:val="0023499B"/>
    <w:rsid w:val="00236744"/>
    <w:rsid w:val="002518A3"/>
    <w:rsid w:val="002569E9"/>
    <w:rsid w:val="00271779"/>
    <w:rsid w:val="002776C1"/>
    <w:rsid w:val="0029206B"/>
    <w:rsid w:val="00293925"/>
    <w:rsid w:val="0029733E"/>
    <w:rsid w:val="002A15AB"/>
    <w:rsid w:val="002A17D4"/>
    <w:rsid w:val="002A247A"/>
    <w:rsid w:val="002A40DB"/>
    <w:rsid w:val="002A4489"/>
    <w:rsid w:val="002A5EEE"/>
    <w:rsid w:val="002A7617"/>
    <w:rsid w:val="002B0F6A"/>
    <w:rsid w:val="002C2976"/>
    <w:rsid w:val="002D1192"/>
    <w:rsid w:val="002D14A2"/>
    <w:rsid w:val="002D40A7"/>
    <w:rsid w:val="002D525C"/>
    <w:rsid w:val="002E4EA3"/>
    <w:rsid w:val="002F0F27"/>
    <w:rsid w:val="002F2827"/>
    <w:rsid w:val="002F56B9"/>
    <w:rsid w:val="00306F15"/>
    <w:rsid w:val="00311A90"/>
    <w:rsid w:val="0031628A"/>
    <w:rsid w:val="00317C56"/>
    <w:rsid w:val="00320176"/>
    <w:rsid w:val="00323CB8"/>
    <w:rsid w:val="00325575"/>
    <w:rsid w:val="003271E7"/>
    <w:rsid w:val="00331801"/>
    <w:rsid w:val="00357644"/>
    <w:rsid w:val="003611C2"/>
    <w:rsid w:val="003675CE"/>
    <w:rsid w:val="003706A8"/>
    <w:rsid w:val="00370875"/>
    <w:rsid w:val="003716A3"/>
    <w:rsid w:val="0037175C"/>
    <w:rsid w:val="00375BBD"/>
    <w:rsid w:val="003807C0"/>
    <w:rsid w:val="00382685"/>
    <w:rsid w:val="003938E2"/>
    <w:rsid w:val="003A0F6B"/>
    <w:rsid w:val="003A231F"/>
    <w:rsid w:val="003A2435"/>
    <w:rsid w:val="003B0301"/>
    <w:rsid w:val="003B6634"/>
    <w:rsid w:val="003C2F61"/>
    <w:rsid w:val="003C3630"/>
    <w:rsid w:val="003D4DF5"/>
    <w:rsid w:val="003E127A"/>
    <w:rsid w:val="003E5A48"/>
    <w:rsid w:val="003E7DE3"/>
    <w:rsid w:val="003F5A31"/>
    <w:rsid w:val="003F60DD"/>
    <w:rsid w:val="003F7A31"/>
    <w:rsid w:val="00400403"/>
    <w:rsid w:val="004032F1"/>
    <w:rsid w:val="00411504"/>
    <w:rsid w:val="0041630D"/>
    <w:rsid w:val="004246FE"/>
    <w:rsid w:val="00425E70"/>
    <w:rsid w:val="00441B3F"/>
    <w:rsid w:val="004500B8"/>
    <w:rsid w:val="0045130D"/>
    <w:rsid w:val="004579D9"/>
    <w:rsid w:val="00457CD0"/>
    <w:rsid w:val="00462556"/>
    <w:rsid w:val="0046539B"/>
    <w:rsid w:val="00466308"/>
    <w:rsid w:val="004705E8"/>
    <w:rsid w:val="0047070C"/>
    <w:rsid w:val="0047431C"/>
    <w:rsid w:val="00490C51"/>
    <w:rsid w:val="00492AF4"/>
    <w:rsid w:val="004A052A"/>
    <w:rsid w:val="004A075A"/>
    <w:rsid w:val="004A1E24"/>
    <w:rsid w:val="004A4141"/>
    <w:rsid w:val="004A4D47"/>
    <w:rsid w:val="004A69A5"/>
    <w:rsid w:val="004A737B"/>
    <w:rsid w:val="004B0EE8"/>
    <w:rsid w:val="004B15E1"/>
    <w:rsid w:val="004B565F"/>
    <w:rsid w:val="004D0B4D"/>
    <w:rsid w:val="004D7BFA"/>
    <w:rsid w:val="004E579C"/>
    <w:rsid w:val="004E5AB5"/>
    <w:rsid w:val="00504EF9"/>
    <w:rsid w:val="00505BE1"/>
    <w:rsid w:val="00515E34"/>
    <w:rsid w:val="0051646A"/>
    <w:rsid w:val="00516989"/>
    <w:rsid w:val="0052591F"/>
    <w:rsid w:val="00536EAA"/>
    <w:rsid w:val="00541124"/>
    <w:rsid w:val="00547D30"/>
    <w:rsid w:val="005618AD"/>
    <w:rsid w:val="0056487E"/>
    <w:rsid w:val="00564EA5"/>
    <w:rsid w:val="005664D6"/>
    <w:rsid w:val="0057726B"/>
    <w:rsid w:val="005853C8"/>
    <w:rsid w:val="005854B8"/>
    <w:rsid w:val="005929F2"/>
    <w:rsid w:val="00592DFD"/>
    <w:rsid w:val="0059682A"/>
    <w:rsid w:val="005A06F3"/>
    <w:rsid w:val="005A3345"/>
    <w:rsid w:val="005A392B"/>
    <w:rsid w:val="005A3AFA"/>
    <w:rsid w:val="005A4BB1"/>
    <w:rsid w:val="005B3F70"/>
    <w:rsid w:val="005B48EC"/>
    <w:rsid w:val="005B5716"/>
    <w:rsid w:val="005C02ED"/>
    <w:rsid w:val="005C60BE"/>
    <w:rsid w:val="005E4BFA"/>
    <w:rsid w:val="005F026D"/>
    <w:rsid w:val="005F61FC"/>
    <w:rsid w:val="00602C9A"/>
    <w:rsid w:val="00607B24"/>
    <w:rsid w:val="006130E1"/>
    <w:rsid w:val="006148A3"/>
    <w:rsid w:val="00620790"/>
    <w:rsid w:val="0062172C"/>
    <w:rsid w:val="006243F5"/>
    <w:rsid w:val="006257AB"/>
    <w:rsid w:val="006369CB"/>
    <w:rsid w:val="00636D5D"/>
    <w:rsid w:val="00637932"/>
    <w:rsid w:val="00642C63"/>
    <w:rsid w:val="00650F6E"/>
    <w:rsid w:val="006528FC"/>
    <w:rsid w:val="00654441"/>
    <w:rsid w:val="00664741"/>
    <w:rsid w:val="006703E2"/>
    <w:rsid w:val="0067778D"/>
    <w:rsid w:val="00677D86"/>
    <w:rsid w:val="00685582"/>
    <w:rsid w:val="0068789D"/>
    <w:rsid w:val="00691338"/>
    <w:rsid w:val="00695E35"/>
    <w:rsid w:val="006A3CEB"/>
    <w:rsid w:val="006A3D6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03A8E"/>
    <w:rsid w:val="0071422B"/>
    <w:rsid w:val="0071598A"/>
    <w:rsid w:val="00723E0F"/>
    <w:rsid w:val="00725820"/>
    <w:rsid w:val="007260F8"/>
    <w:rsid w:val="00731E62"/>
    <w:rsid w:val="00732E77"/>
    <w:rsid w:val="007341B3"/>
    <w:rsid w:val="00747903"/>
    <w:rsid w:val="00781E91"/>
    <w:rsid w:val="00782A90"/>
    <w:rsid w:val="007837AF"/>
    <w:rsid w:val="007926D7"/>
    <w:rsid w:val="00793A40"/>
    <w:rsid w:val="007A0632"/>
    <w:rsid w:val="007A1E51"/>
    <w:rsid w:val="007A3DCF"/>
    <w:rsid w:val="007A49F1"/>
    <w:rsid w:val="007A5225"/>
    <w:rsid w:val="007B1335"/>
    <w:rsid w:val="007B18B2"/>
    <w:rsid w:val="007B2D4B"/>
    <w:rsid w:val="007B7EDE"/>
    <w:rsid w:val="007C54C4"/>
    <w:rsid w:val="007C5DC0"/>
    <w:rsid w:val="007C6CCA"/>
    <w:rsid w:val="007D1F2D"/>
    <w:rsid w:val="007D75E6"/>
    <w:rsid w:val="007F14A4"/>
    <w:rsid w:val="007F4D1B"/>
    <w:rsid w:val="007F6754"/>
    <w:rsid w:val="0081433E"/>
    <w:rsid w:val="008161AE"/>
    <w:rsid w:val="00821FFC"/>
    <w:rsid w:val="00824E2E"/>
    <w:rsid w:val="00827C7B"/>
    <w:rsid w:val="008329B6"/>
    <w:rsid w:val="00834B6D"/>
    <w:rsid w:val="008409BB"/>
    <w:rsid w:val="00850140"/>
    <w:rsid w:val="00855CAB"/>
    <w:rsid w:val="00862ADF"/>
    <w:rsid w:val="008631E9"/>
    <w:rsid w:val="00863EA9"/>
    <w:rsid w:val="00871B67"/>
    <w:rsid w:val="00872471"/>
    <w:rsid w:val="00877565"/>
    <w:rsid w:val="00883DE3"/>
    <w:rsid w:val="008923FF"/>
    <w:rsid w:val="00892962"/>
    <w:rsid w:val="00893935"/>
    <w:rsid w:val="00894F0F"/>
    <w:rsid w:val="00895906"/>
    <w:rsid w:val="008965E4"/>
    <w:rsid w:val="00896D9F"/>
    <w:rsid w:val="008A1644"/>
    <w:rsid w:val="008A4F4E"/>
    <w:rsid w:val="008A551A"/>
    <w:rsid w:val="008A5E5F"/>
    <w:rsid w:val="008B1775"/>
    <w:rsid w:val="008B4AA9"/>
    <w:rsid w:val="008C6FB0"/>
    <w:rsid w:val="008D0634"/>
    <w:rsid w:val="008E16A1"/>
    <w:rsid w:val="008E36E9"/>
    <w:rsid w:val="008E4B4A"/>
    <w:rsid w:val="0090164C"/>
    <w:rsid w:val="009063D5"/>
    <w:rsid w:val="00915632"/>
    <w:rsid w:val="00917601"/>
    <w:rsid w:val="00917B7F"/>
    <w:rsid w:val="0092205D"/>
    <w:rsid w:val="00922C43"/>
    <w:rsid w:val="009235A5"/>
    <w:rsid w:val="00923E0A"/>
    <w:rsid w:val="00924964"/>
    <w:rsid w:val="009302E6"/>
    <w:rsid w:val="0093031F"/>
    <w:rsid w:val="009316C0"/>
    <w:rsid w:val="009330FC"/>
    <w:rsid w:val="00933502"/>
    <w:rsid w:val="00950582"/>
    <w:rsid w:val="009523E3"/>
    <w:rsid w:val="00957A03"/>
    <w:rsid w:val="00961833"/>
    <w:rsid w:val="00962778"/>
    <w:rsid w:val="00964098"/>
    <w:rsid w:val="009775CF"/>
    <w:rsid w:val="00981BDF"/>
    <w:rsid w:val="009831C0"/>
    <w:rsid w:val="009919BA"/>
    <w:rsid w:val="00992AA2"/>
    <w:rsid w:val="00992CDF"/>
    <w:rsid w:val="00992D82"/>
    <w:rsid w:val="0099641A"/>
    <w:rsid w:val="00997679"/>
    <w:rsid w:val="009A0C9E"/>
    <w:rsid w:val="009A5DCA"/>
    <w:rsid w:val="009B4D15"/>
    <w:rsid w:val="009C0ABC"/>
    <w:rsid w:val="009C4852"/>
    <w:rsid w:val="009C52A7"/>
    <w:rsid w:val="009E1F59"/>
    <w:rsid w:val="009E7840"/>
    <w:rsid w:val="009F3506"/>
    <w:rsid w:val="009F6293"/>
    <w:rsid w:val="009F7CD0"/>
    <w:rsid w:val="00A02B97"/>
    <w:rsid w:val="00A126C1"/>
    <w:rsid w:val="00A179D4"/>
    <w:rsid w:val="00A232F6"/>
    <w:rsid w:val="00A25EF1"/>
    <w:rsid w:val="00A351AC"/>
    <w:rsid w:val="00A35DCC"/>
    <w:rsid w:val="00A405DC"/>
    <w:rsid w:val="00A40F22"/>
    <w:rsid w:val="00A419FB"/>
    <w:rsid w:val="00A43B4B"/>
    <w:rsid w:val="00A526C5"/>
    <w:rsid w:val="00A54DEC"/>
    <w:rsid w:val="00A550FE"/>
    <w:rsid w:val="00A75297"/>
    <w:rsid w:val="00A75D32"/>
    <w:rsid w:val="00A80937"/>
    <w:rsid w:val="00A85BD7"/>
    <w:rsid w:val="00A87657"/>
    <w:rsid w:val="00A91F19"/>
    <w:rsid w:val="00A91FE3"/>
    <w:rsid w:val="00A93B34"/>
    <w:rsid w:val="00A94220"/>
    <w:rsid w:val="00A9660C"/>
    <w:rsid w:val="00AA0988"/>
    <w:rsid w:val="00AA11EC"/>
    <w:rsid w:val="00AC17CA"/>
    <w:rsid w:val="00AC59BF"/>
    <w:rsid w:val="00AD0345"/>
    <w:rsid w:val="00AD20AD"/>
    <w:rsid w:val="00AD257E"/>
    <w:rsid w:val="00AE4170"/>
    <w:rsid w:val="00AE6AC6"/>
    <w:rsid w:val="00AF11D6"/>
    <w:rsid w:val="00AF36C9"/>
    <w:rsid w:val="00B05DCE"/>
    <w:rsid w:val="00B10655"/>
    <w:rsid w:val="00B11A3E"/>
    <w:rsid w:val="00B12395"/>
    <w:rsid w:val="00B144AF"/>
    <w:rsid w:val="00B176BA"/>
    <w:rsid w:val="00B2697F"/>
    <w:rsid w:val="00B3093A"/>
    <w:rsid w:val="00B316E9"/>
    <w:rsid w:val="00B34E74"/>
    <w:rsid w:val="00B35E5B"/>
    <w:rsid w:val="00B410BF"/>
    <w:rsid w:val="00B51E7F"/>
    <w:rsid w:val="00B531CD"/>
    <w:rsid w:val="00B56D31"/>
    <w:rsid w:val="00B62FD8"/>
    <w:rsid w:val="00B67940"/>
    <w:rsid w:val="00B71DB4"/>
    <w:rsid w:val="00B746A9"/>
    <w:rsid w:val="00B81451"/>
    <w:rsid w:val="00B900FB"/>
    <w:rsid w:val="00B93305"/>
    <w:rsid w:val="00B93CEB"/>
    <w:rsid w:val="00B94391"/>
    <w:rsid w:val="00BA4ABD"/>
    <w:rsid w:val="00BB293F"/>
    <w:rsid w:val="00BB2F48"/>
    <w:rsid w:val="00BB5741"/>
    <w:rsid w:val="00BC4833"/>
    <w:rsid w:val="00BC7512"/>
    <w:rsid w:val="00BD04F7"/>
    <w:rsid w:val="00BD30E3"/>
    <w:rsid w:val="00BD483A"/>
    <w:rsid w:val="00BD5312"/>
    <w:rsid w:val="00BE4BFF"/>
    <w:rsid w:val="00BE4D7E"/>
    <w:rsid w:val="00BF6655"/>
    <w:rsid w:val="00C01999"/>
    <w:rsid w:val="00C026D4"/>
    <w:rsid w:val="00C05C40"/>
    <w:rsid w:val="00C11D19"/>
    <w:rsid w:val="00C151D4"/>
    <w:rsid w:val="00C15341"/>
    <w:rsid w:val="00C200DA"/>
    <w:rsid w:val="00C21412"/>
    <w:rsid w:val="00C21C96"/>
    <w:rsid w:val="00C23E26"/>
    <w:rsid w:val="00C25627"/>
    <w:rsid w:val="00C257D3"/>
    <w:rsid w:val="00C27E16"/>
    <w:rsid w:val="00C40310"/>
    <w:rsid w:val="00C407D7"/>
    <w:rsid w:val="00C412A4"/>
    <w:rsid w:val="00C45896"/>
    <w:rsid w:val="00C46E86"/>
    <w:rsid w:val="00C5172E"/>
    <w:rsid w:val="00C57BE0"/>
    <w:rsid w:val="00C7173E"/>
    <w:rsid w:val="00C75216"/>
    <w:rsid w:val="00C91719"/>
    <w:rsid w:val="00CA2D1F"/>
    <w:rsid w:val="00CA5B20"/>
    <w:rsid w:val="00CB1D95"/>
    <w:rsid w:val="00CB2022"/>
    <w:rsid w:val="00CB4E15"/>
    <w:rsid w:val="00CB531F"/>
    <w:rsid w:val="00CC09FF"/>
    <w:rsid w:val="00CC1066"/>
    <w:rsid w:val="00CC19E6"/>
    <w:rsid w:val="00CC1A4F"/>
    <w:rsid w:val="00CC4814"/>
    <w:rsid w:val="00CD127C"/>
    <w:rsid w:val="00CD1891"/>
    <w:rsid w:val="00CD5483"/>
    <w:rsid w:val="00CD71C5"/>
    <w:rsid w:val="00CE255C"/>
    <w:rsid w:val="00CE787E"/>
    <w:rsid w:val="00CF2EA8"/>
    <w:rsid w:val="00D0068B"/>
    <w:rsid w:val="00D04EF6"/>
    <w:rsid w:val="00D05B5E"/>
    <w:rsid w:val="00D163B8"/>
    <w:rsid w:val="00D16DB9"/>
    <w:rsid w:val="00D32543"/>
    <w:rsid w:val="00D333D9"/>
    <w:rsid w:val="00D37D78"/>
    <w:rsid w:val="00D4167F"/>
    <w:rsid w:val="00D47707"/>
    <w:rsid w:val="00D54C33"/>
    <w:rsid w:val="00D55231"/>
    <w:rsid w:val="00D82017"/>
    <w:rsid w:val="00D82F22"/>
    <w:rsid w:val="00D8573F"/>
    <w:rsid w:val="00D94786"/>
    <w:rsid w:val="00D95FBE"/>
    <w:rsid w:val="00D96A04"/>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57CCC"/>
    <w:rsid w:val="00E65126"/>
    <w:rsid w:val="00E73874"/>
    <w:rsid w:val="00E84CC2"/>
    <w:rsid w:val="00E85462"/>
    <w:rsid w:val="00E8742D"/>
    <w:rsid w:val="00E93DF6"/>
    <w:rsid w:val="00E948E8"/>
    <w:rsid w:val="00E95315"/>
    <w:rsid w:val="00E978C3"/>
    <w:rsid w:val="00EA4A6C"/>
    <w:rsid w:val="00EB0995"/>
    <w:rsid w:val="00EB2484"/>
    <w:rsid w:val="00EB5607"/>
    <w:rsid w:val="00EC4847"/>
    <w:rsid w:val="00EC4E8A"/>
    <w:rsid w:val="00EC62F1"/>
    <w:rsid w:val="00ED3639"/>
    <w:rsid w:val="00EE4E89"/>
    <w:rsid w:val="00EF3B27"/>
    <w:rsid w:val="00EF5CD8"/>
    <w:rsid w:val="00EF60BA"/>
    <w:rsid w:val="00EF68A1"/>
    <w:rsid w:val="00EF6B6E"/>
    <w:rsid w:val="00F03AFD"/>
    <w:rsid w:val="00F05946"/>
    <w:rsid w:val="00F05DC3"/>
    <w:rsid w:val="00F06293"/>
    <w:rsid w:val="00F12D17"/>
    <w:rsid w:val="00F13FC1"/>
    <w:rsid w:val="00F15056"/>
    <w:rsid w:val="00F221F8"/>
    <w:rsid w:val="00F33805"/>
    <w:rsid w:val="00F3659C"/>
    <w:rsid w:val="00F42DF0"/>
    <w:rsid w:val="00F500EE"/>
    <w:rsid w:val="00F51433"/>
    <w:rsid w:val="00F57CCF"/>
    <w:rsid w:val="00F61E82"/>
    <w:rsid w:val="00F64544"/>
    <w:rsid w:val="00F70F3F"/>
    <w:rsid w:val="00F9062C"/>
    <w:rsid w:val="00F969D2"/>
    <w:rsid w:val="00F9743A"/>
    <w:rsid w:val="00FA5BD4"/>
    <w:rsid w:val="00FC4F34"/>
    <w:rsid w:val="00FD0440"/>
    <w:rsid w:val="00FD4188"/>
    <w:rsid w:val="00FE0768"/>
    <w:rsid w:val="00FF055F"/>
    <w:rsid w:val="00FF3FE5"/>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6A71DD"/>
    <w:rPr>
      <w:rFonts w:ascii="Arial" w:hAnsi="Arial" w:cs="Arial"/>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280190074">
          <w:marLeft w:val="605"/>
          <w:marRight w:val="0"/>
          <w:marTop w:val="135"/>
          <w:marBottom w:val="0"/>
          <w:divBdr>
            <w:top w:val="none" w:sz="0" w:space="0" w:color="auto"/>
            <w:left w:val="none" w:sz="0" w:space="0" w:color="auto"/>
            <w:bottom w:val="none" w:sz="0" w:space="0" w:color="auto"/>
            <w:right w:val="none" w:sz="0" w:space="0" w:color="auto"/>
          </w:divBdr>
        </w:div>
        <w:div w:id="807864473">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75174808">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746995572">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1575243009">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kp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u19@19.kada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kk5.rosreestr.ru/" TargetMode="External"/><Relationship Id="rId4" Type="http://schemas.openxmlformats.org/officeDocument/2006/relationships/settings" Target="settings.xml"/><Relationship Id="rId9" Type="http://schemas.openxmlformats.org/officeDocument/2006/relationships/hyperlink" Target="http://www.pkk5.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53D70-4024-405B-AA13-8E65D1A7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CharactersWithSpaces>
  <SharedDoc>false</SharedDoc>
  <HLinks>
    <vt:vector size="12" baseType="variant">
      <vt:variant>
        <vt:i4>5963849</vt:i4>
      </vt:variant>
      <vt:variant>
        <vt:i4>3</vt:i4>
      </vt:variant>
      <vt:variant>
        <vt:i4>0</vt:i4>
      </vt:variant>
      <vt:variant>
        <vt:i4>5</vt:i4>
      </vt:variant>
      <vt:variant>
        <vt:lpwstr>http://www.fkprf/</vt:lpwstr>
      </vt:variant>
      <vt:variant>
        <vt:lpwstr/>
      </vt:variant>
      <vt:variant>
        <vt:i4>3604547</vt:i4>
      </vt:variant>
      <vt:variant>
        <vt:i4>0</vt:i4>
      </vt:variant>
      <vt:variant>
        <vt:i4>0</vt:i4>
      </vt:variant>
      <vt:variant>
        <vt:i4>5</vt:i4>
      </vt:variant>
      <vt:variant>
        <vt:lpwstr>mailto:kadastr@u19.rosreestr.ru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Pavlikov</cp:lastModifiedBy>
  <cp:revision>9</cp:revision>
  <cp:lastPrinted>2018-08-08T08:56:00Z</cp:lastPrinted>
  <dcterms:created xsi:type="dcterms:W3CDTF">2018-06-28T07:14:00Z</dcterms:created>
  <dcterms:modified xsi:type="dcterms:W3CDTF">2018-08-09T05:48:00Z</dcterms:modified>
</cp:coreProperties>
</file>