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6EC3" w:rsidRDefault="002D6EC3" w:rsidP="002D6E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расскажет об исправлении технических ошибок в ЕГРН</w:t>
      </w:r>
    </w:p>
    <w:p w:rsidR="002D6EC3" w:rsidRDefault="002D6EC3" w:rsidP="002D6E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января 2020 года с 10:00 до 12:00 часов</w:t>
      </w:r>
      <w:r>
        <w:rPr>
          <w:rFonts w:ascii="Times New Roman" w:hAnsi="Times New Roman" w:cs="Times New Roman"/>
          <w:sz w:val="28"/>
          <w:szCs w:val="28"/>
        </w:rPr>
        <w:t xml:space="preserve"> Кадастровая палата по Республике Хакасия проведет «горячую» телефонную линию на тему «Исправление технических ошибок в </w:t>
      </w:r>
      <w:r>
        <w:rPr>
          <w:rFonts w:ascii="Times New Roman" w:hAnsi="Times New Roman" w:cs="Times New Roman"/>
          <w:b/>
          <w:sz w:val="28"/>
          <w:szCs w:val="28"/>
        </w:rPr>
        <w:t>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>», в ходе которой можно узнать: какие виды технических ошибок существуют, почему необходимо их исправлять, а также как это сделать.</w:t>
      </w:r>
    </w:p>
    <w:p w:rsidR="002D6EC3" w:rsidRDefault="002D6EC3" w:rsidP="002D6EC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о порядке исправления технических ошибок и сроках исправления технических ошибок в сведениях Единого государственного реестра недвижимости (ЕГРН) расскажет </w:t>
      </w:r>
      <w:r>
        <w:rPr>
          <w:rFonts w:ascii="Times New Roman" w:hAnsi="Times New Roman" w:cs="Times New Roman"/>
          <w:b/>
          <w:sz w:val="28"/>
          <w:szCs w:val="28"/>
        </w:rPr>
        <w:t>начальник отдела нормализации баз данных Ирина Георгиевна Боргоякова.</w:t>
      </w:r>
    </w:p>
    <w:p w:rsidR="002D6EC3" w:rsidRDefault="002D6EC3" w:rsidP="002D6E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 горячей линии: 8 (3902) 35-84-96 (добавочный 2211). 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D6EC3" w:rsidRDefault="002D6EC3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D6EC3" w:rsidRDefault="002D6EC3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D6EC3" w:rsidRPr="00AA1E93" w:rsidRDefault="002D6EC3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7515" w:rsidRDefault="000D7515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Татьяна Бородина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0D7515" w:rsidRDefault="003E1786" w:rsidP="000D7515">
      <w:pPr>
        <w:pStyle w:val="a7"/>
        <w:spacing w:before="0" w:beforeAutospacing="0" w:after="0" w:afterAutospacing="0" w:line="360" w:lineRule="auto"/>
      </w:pPr>
      <w:hyperlink r:id="rId5" w:history="1"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052C0C" w:rsidRPr="00C26317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sectPr w:rsidR="00052C0C" w:rsidRPr="00C26317" w:rsidSect="001E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44E17"/>
    <w:rsid w:val="00052C0C"/>
    <w:rsid w:val="000D7515"/>
    <w:rsid w:val="00136AC6"/>
    <w:rsid w:val="0016474B"/>
    <w:rsid w:val="00192F71"/>
    <w:rsid w:val="001E520C"/>
    <w:rsid w:val="001F515E"/>
    <w:rsid w:val="00233F0F"/>
    <w:rsid w:val="00235AA8"/>
    <w:rsid w:val="002726C2"/>
    <w:rsid w:val="00296A1C"/>
    <w:rsid w:val="002D0349"/>
    <w:rsid w:val="002D6EC3"/>
    <w:rsid w:val="00313D6C"/>
    <w:rsid w:val="003B5140"/>
    <w:rsid w:val="003D275B"/>
    <w:rsid w:val="003E1786"/>
    <w:rsid w:val="00411585"/>
    <w:rsid w:val="00423A14"/>
    <w:rsid w:val="00443C77"/>
    <w:rsid w:val="004B5EB2"/>
    <w:rsid w:val="00612EE2"/>
    <w:rsid w:val="00641686"/>
    <w:rsid w:val="00680FE4"/>
    <w:rsid w:val="006E3226"/>
    <w:rsid w:val="007671CE"/>
    <w:rsid w:val="008E109D"/>
    <w:rsid w:val="00904919"/>
    <w:rsid w:val="00957EB9"/>
    <w:rsid w:val="009C61C2"/>
    <w:rsid w:val="00A362F6"/>
    <w:rsid w:val="00A77714"/>
    <w:rsid w:val="00AF0590"/>
    <w:rsid w:val="00BA34B9"/>
    <w:rsid w:val="00BB4C3D"/>
    <w:rsid w:val="00C613BF"/>
    <w:rsid w:val="00CA7A4E"/>
    <w:rsid w:val="00CD2DA2"/>
    <w:rsid w:val="00D53F6A"/>
    <w:rsid w:val="00DA66D0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19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</cp:lastModifiedBy>
  <cp:revision>8</cp:revision>
  <dcterms:created xsi:type="dcterms:W3CDTF">2019-12-30T11:11:00Z</dcterms:created>
  <dcterms:modified xsi:type="dcterms:W3CDTF">2020-01-20T01:23:00Z</dcterms:modified>
</cp:coreProperties>
</file>