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17" w:rsidRDefault="00547E17" w:rsidP="00547E17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13EC4">
        <w:rPr>
          <w:rFonts w:ascii="Times New Roman" w:hAnsi="Times New Roman" w:cs="Times New Roman"/>
          <w:b/>
          <w:sz w:val="27"/>
          <w:szCs w:val="27"/>
        </w:rPr>
        <w:t>Несоблюдение государственным гражданским служащим требований антикоррупционного законодательства в части уведомления о наличии конфликта интересов влечет его уво</w:t>
      </w:r>
      <w:r>
        <w:rPr>
          <w:rFonts w:ascii="Times New Roman" w:hAnsi="Times New Roman" w:cs="Times New Roman"/>
          <w:b/>
          <w:sz w:val="27"/>
          <w:szCs w:val="27"/>
        </w:rPr>
        <w:t>льнение с занимаемой должности</w:t>
      </w:r>
    </w:p>
    <w:p w:rsidR="00547E17" w:rsidRDefault="00547E17" w:rsidP="00547E17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47E17" w:rsidRDefault="00547E17" w:rsidP="00547E1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3EC4">
        <w:rPr>
          <w:rFonts w:ascii="Times New Roman" w:hAnsi="Times New Roman" w:cs="Times New Roman"/>
          <w:sz w:val="27"/>
          <w:szCs w:val="27"/>
        </w:rPr>
        <w:t xml:space="preserve">Правовое регулирование отношений, связанных с прохождением государственной гражданской службы, осуществляется Федеральным законом от 27 июля 2004 года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013EC4">
        <w:rPr>
          <w:rFonts w:ascii="Times New Roman" w:hAnsi="Times New Roman" w:cs="Times New Roman"/>
          <w:sz w:val="27"/>
          <w:szCs w:val="27"/>
        </w:rPr>
        <w:t xml:space="preserve"> 79-ФЗ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013EC4">
        <w:rPr>
          <w:rFonts w:ascii="Times New Roman" w:hAnsi="Times New Roman" w:cs="Times New Roman"/>
          <w:sz w:val="27"/>
          <w:szCs w:val="27"/>
        </w:rPr>
        <w:t>О государственной гражданско</w:t>
      </w:r>
      <w:r>
        <w:rPr>
          <w:rFonts w:ascii="Times New Roman" w:hAnsi="Times New Roman" w:cs="Times New Roman"/>
          <w:sz w:val="27"/>
          <w:szCs w:val="27"/>
        </w:rPr>
        <w:t>й службе Российской Федерации»</w:t>
      </w:r>
    </w:p>
    <w:p w:rsidR="00547E17" w:rsidRDefault="00547E17" w:rsidP="00547E1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13EC4">
        <w:rPr>
          <w:rFonts w:ascii="Times New Roman" w:hAnsi="Times New Roman" w:cs="Times New Roman"/>
          <w:sz w:val="27"/>
          <w:szCs w:val="27"/>
        </w:rPr>
        <w:t xml:space="preserve">В соответствии с п. 1.1 ч. 1 ст. 37 Федерального закона от 27 июля 2004 года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013EC4">
        <w:rPr>
          <w:rFonts w:ascii="Times New Roman" w:hAnsi="Times New Roman" w:cs="Times New Roman"/>
          <w:sz w:val="27"/>
          <w:szCs w:val="27"/>
        </w:rPr>
        <w:t xml:space="preserve"> 79-ФЗ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013EC4">
        <w:rPr>
          <w:rFonts w:ascii="Times New Roman" w:hAnsi="Times New Roman" w:cs="Times New Roman"/>
          <w:sz w:val="27"/>
          <w:szCs w:val="27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013EC4">
        <w:rPr>
          <w:rFonts w:ascii="Times New Roman" w:hAnsi="Times New Roman" w:cs="Times New Roman"/>
          <w:sz w:val="27"/>
          <w:szCs w:val="27"/>
        </w:rPr>
        <w:t xml:space="preserve"> служебный </w:t>
      </w:r>
      <w:proofErr w:type="gramStart"/>
      <w:r w:rsidRPr="00013EC4">
        <w:rPr>
          <w:rFonts w:ascii="Times New Roman" w:hAnsi="Times New Roman" w:cs="Times New Roman"/>
          <w:sz w:val="27"/>
          <w:szCs w:val="27"/>
        </w:rPr>
        <w:t>контракт</w:t>
      </w:r>
      <w:proofErr w:type="gramEnd"/>
      <w:r w:rsidRPr="00013EC4">
        <w:rPr>
          <w:rFonts w:ascii="Times New Roman" w:hAnsi="Times New Roman" w:cs="Times New Roman"/>
          <w:sz w:val="27"/>
          <w:szCs w:val="27"/>
        </w:rPr>
        <w:t xml:space="preserve"> может быть расторгнут представителем нанимателя,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запретов, требований о предотвращении или об урегулировании конфликта интересов и неисполнением обязанностей, установленных в целях противодействия коррупции данным Федеральным законом, Федеральным законом от 25 декабря 2008 года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013EC4">
        <w:rPr>
          <w:rFonts w:ascii="Times New Roman" w:hAnsi="Times New Roman" w:cs="Times New Roman"/>
          <w:sz w:val="27"/>
          <w:szCs w:val="27"/>
        </w:rPr>
        <w:t xml:space="preserve"> 273-ФЗ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013EC4">
        <w:rPr>
          <w:rFonts w:ascii="Times New Roman" w:hAnsi="Times New Roman" w:cs="Times New Roman"/>
          <w:sz w:val="27"/>
          <w:szCs w:val="27"/>
        </w:rPr>
        <w:t>О противодействии коррупции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013EC4">
        <w:rPr>
          <w:rFonts w:ascii="Times New Roman" w:hAnsi="Times New Roman" w:cs="Times New Roman"/>
          <w:sz w:val="27"/>
          <w:szCs w:val="27"/>
        </w:rPr>
        <w:t xml:space="preserve"> и дру</w:t>
      </w:r>
      <w:r>
        <w:rPr>
          <w:rFonts w:ascii="Times New Roman" w:hAnsi="Times New Roman" w:cs="Times New Roman"/>
          <w:sz w:val="27"/>
          <w:szCs w:val="27"/>
        </w:rPr>
        <w:t>гими федеральными законами.</w:t>
      </w:r>
    </w:p>
    <w:p w:rsidR="00547E17" w:rsidRPr="00013EC4" w:rsidRDefault="00547E17" w:rsidP="00547E17">
      <w:pPr>
        <w:pStyle w:val="a3"/>
        <w:ind w:firstLine="709"/>
        <w:jc w:val="both"/>
        <w:rPr>
          <w:rFonts w:ascii="Times New Roman" w:hAnsi="Times New Roman" w:cs="Times New Roman"/>
          <w:color w:val="777E8C"/>
          <w:sz w:val="27"/>
          <w:szCs w:val="27"/>
        </w:rPr>
      </w:pPr>
      <w:r w:rsidRPr="00013EC4">
        <w:rPr>
          <w:rFonts w:ascii="Times New Roman" w:hAnsi="Times New Roman" w:cs="Times New Roman"/>
          <w:sz w:val="27"/>
          <w:szCs w:val="27"/>
        </w:rPr>
        <w:t xml:space="preserve">Гражданский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 (п. 1 ч. 1 ст. 59.2 Федерального закона от 27 июля 2004 года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013EC4">
        <w:rPr>
          <w:rFonts w:ascii="Times New Roman" w:hAnsi="Times New Roman" w:cs="Times New Roman"/>
          <w:sz w:val="27"/>
          <w:szCs w:val="27"/>
        </w:rPr>
        <w:t xml:space="preserve"> 79-ФЗ </w:t>
      </w:r>
      <w:r>
        <w:rPr>
          <w:rFonts w:ascii="Times New Roman" w:hAnsi="Times New Roman" w:cs="Times New Roman"/>
          <w:sz w:val="27"/>
          <w:szCs w:val="27"/>
        </w:rPr>
        <w:t>«</w:t>
      </w:r>
      <w:r w:rsidRPr="00013EC4">
        <w:rPr>
          <w:rFonts w:ascii="Times New Roman" w:hAnsi="Times New Roman" w:cs="Times New Roman"/>
          <w:sz w:val="27"/>
          <w:szCs w:val="27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013EC4">
        <w:rPr>
          <w:rFonts w:ascii="Times New Roman" w:hAnsi="Times New Roman" w:cs="Times New Roman"/>
          <w:sz w:val="27"/>
          <w:szCs w:val="27"/>
        </w:rPr>
        <w:t>). </w:t>
      </w:r>
    </w:p>
    <w:p w:rsidR="00547E17" w:rsidRPr="00013EC4" w:rsidRDefault="00547E17" w:rsidP="00547E17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Default="00547E17" w:rsidP="00547E17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Pr="00013EC4" w:rsidRDefault="00547E17" w:rsidP="00547E17">
      <w:pPr>
        <w:pStyle w:val="a3"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Помощник прокурора                                                                              З.Г. </w:t>
      </w:r>
      <w:proofErr w:type="spellStart"/>
      <w:r>
        <w:rPr>
          <w:rFonts w:ascii="Times New Roman" w:hAnsi="Times New Roman" w:cs="Times New Roman"/>
          <w:sz w:val="27"/>
          <w:szCs w:val="27"/>
        </w:rPr>
        <w:t>Шуряков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47E17" w:rsidRPr="00013EC4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Pr="00013EC4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547E17" w:rsidRPr="00013EC4" w:rsidRDefault="00547E17" w:rsidP="00547E1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0E0BEF" w:rsidRDefault="000E0BEF">
      <w:bookmarkStart w:id="0" w:name="_GoBack"/>
      <w:bookmarkEnd w:id="0"/>
    </w:p>
    <w:sectPr w:rsidR="000E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17"/>
    <w:rsid w:val="000E0BEF"/>
    <w:rsid w:val="0054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E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2020-07-02T04:20:00Z</dcterms:created>
  <dcterms:modified xsi:type="dcterms:W3CDTF">2020-07-02T04:21:00Z</dcterms:modified>
</cp:coreProperties>
</file>